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66694E" w:rsidR="00910AE5" w:rsidTr="1645C9B2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6694E" w:rsidR="00910AE5" w:rsidP="1645C9B2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645C9B2" w:rsidR="745817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6694E" w:rsidR="00910AE5" w:rsidP="1645C9B2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645C9B2" w:rsidR="745817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66694E" w:rsidR="003D231A" w:rsidTr="1645C9B2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6694E" w:rsidR="003D231A" w:rsidP="1645C9B2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645C9B2" w:rsidR="7CF1D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6694E" w:rsidR="003D231A" w:rsidP="1645C9B2" w:rsidRDefault="00EE6705" w14:paraId="28A6B06E" w14:textId="26FB60B6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645C9B2" w:rsidR="36E60391">
              <w:rPr>
                <w:rFonts w:ascii="Calibri" w:hAnsi="Calibri" w:eastAsia="Calibri" w:cs="Calibri" w:asciiTheme="minorAscii" w:hAnsiTheme="minorAscii" w:eastAsiaTheme="minorAscii" w:cstheme="minorAscii"/>
              </w:rPr>
              <w:t>Sustentabilidade e Organizações</w:t>
            </w:r>
          </w:p>
        </w:tc>
      </w:tr>
      <w:tr w:rsidRPr="0066694E" w:rsidR="003D231A" w:rsidTr="1645C9B2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6694E" w:rsidR="003D231A" w:rsidP="1645C9B2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645C9B2" w:rsidR="7CF1D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6694E" w:rsidR="003D231A" w:rsidP="1645C9B2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645C9B2" w:rsidR="7CF1DC6C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66694E" w:rsidR="003D231A" w:rsidTr="1645C9B2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6694E" w:rsidR="003D231A" w:rsidP="1645C9B2" w:rsidRDefault="00CC6A75" w14:paraId="2C805426" w14:textId="705F428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645C9B2" w:rsidR="3F3920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6694E" w:rsidR="003D231A" w:rsidP="1645C9B2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6694E" w:rsidR="003D231A" w:rsidTr="1645C9B2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66694E" w:rsidR="003D231A" w:rsidP="1645C9B2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645C9B2" w:rsidR="7CF1D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66694E" w:rsidR="003D231A" w:rsidTr="1645C9B2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CC6A75" w:rsidP="1645C9B2" w:rsidRDefault="00CC6A75" w14:paraId="05A164EB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1645C9B2" w:rsidRDefault="00547E21" w14:paraId="4441FA82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645C9B2" w:rsidR="062C5929">
              <w:rPr>
                <w:rFonts w:ascii="Calibri" w:hAnsi="Calibri" w:eastAsia="Calibri" w:cs="Calibri" w:asciiTheme="minorAscii" w:hAnsiTheme="minorAscii" w:eastAsiaTheme="minorAscii" w:cstheme="minorAscii"/>
              </w:rPr>
              <w:t>A Sustentabilidade no estudo das organizações. Do desenvolvimento sustentável à gestão da sustentabilidade e implicações para o valor das empresas. Objetivos de Desenvolvimento Sustentável (ODS). A abordagem do ESG. Sustentabilidade nas estratégias e práticas organizacionais. Indicadores de sustentabilidade e desenvolvimento. Cidades sustentáveis. Diálogo e abordagens participativas e inclusivas. Responsabilidade socioambiental e competitividade. Políticas públicas e bioeconomia nos negócios de impacto social. A noção de sustentabilidade em uma perspectiva crítica, desafios e dilemas das estratégias sustentáveis e circulares na produção de bens e serviços, consumo e geração de resíduos.</w:t>
            </w:r>
          </w:p>
          <w:p w:rsidRPr="0066694E" w:rsidR="00CC6A75" w:rsidP="1645C9B2" w:rsidRDefault="00CC6A75" w14:paraId="03532D23" w14:textId="3BC4BD5D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6694E" w:rsidR="003D231A" w:rsidTr="1645C9B2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6694E" w:rsidR="003D231A" w:rsidP="1645C9B2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645C9B2" w:rsidR="7CF1D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66694E" w:rsidR="003D231A" w:rsidTr="1645C9B2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6694E" w:rsidR="003D231A" w:rsidP="1645C9B2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66694E" w:rsidR="003D231A" w:rsidP="1645C9B2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1645C9B2" w:rsidR="7CF1D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66694E" w:rsidR="003D231A" w:rsidP="1645C9B2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CC6A75" w:rsidR="00F64A9B" w:rsidP="1645C9B2" w:rsidRDefault="00D1629E" w14:paraId="42199A07" w14:textId="006A4F0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5858F40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ÇIMEN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İ. (2021). Construction and built environment in circular economy: A comprehensive literature review. Journal of Cleaner Production, 305.</w:t>
            </w:r>
          </w:p>
          <w:p w:rsidRPr="00CC6A75" w:rsidR="00F64A9B" w:rsidP="1645C9B2" w:rsidRDefault="00D1629E" w14:paraId="3314EDE5" w14:textId="06B2BAC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5858F40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ELKINGTON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J. 25 Years Ago I Coined the Phrase Triple Bottom Line. Here’s Why 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It’s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Time to Rethink it, 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Harvard Business Review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2018.</w:t>
            </w:r>
          </w:p>
          <w:p w:rsidRPr="00CC6A75" w:rsidR="00F64A9B" w:rsidP="1645C9B2" w:rsidRDefault="00F64A9B" w14:paraId="5A535719" w14:textId="655EEAC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HICKEL, J. The contradiction of the sustainable development goals: Growth versus ecology on a finite planet. 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Sustainable Development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27(5), 873-884, 2019.</w:t>
            </w:r>
          </w:p>
          <w:p w:rsidRPr="0066694E" w:rsidR="004E5B74" w:rsidP="1645C9B2" w:rsidRDefault="00F64A9B" w14:paraId="00847E79" w14:textId="34AD0C3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YUNUS, S., ELIJIDO-TEN, E. O., &amp; ABHAYAWANSA, S. Impact of stakeholder pressure on the adoption of carbon management strategies. 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Sustainability Accounting, Management and Policy Journal</w:t>
            </w:r>
            <w:r w:rsidRPr="1645C9B2" w:rsidR="38EA6B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11(7), 1189-1212, 2020. https://doi.org/10.1108/SAMPJ-04-2019-0135.</w:t>
            </w:r>
          </w:p>
          <w:p w:rsidRPr="0066694E" w:rsidR="003D231A" w:rsidP="1645C9B2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66694E" w:rsidR="003D231A" w:rsidP="1645C9B2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645C9B2" w:rsidR="7CF1D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66694E" w:rsidR="003D231A" w:rsidP="1645C9B2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CC6A75" w:rsidR="00432A9C" w:rsidP="1645C9B2" w:rsidRDefault="00432A9C" w14:paraId="2F38D794" w14:textId="1DD6D3D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ABRAMOVAY, Ricardo.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Muito além da economia verde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– São Paulo: Ed. Abril, 2012.</w:t>
            </w:r>
          </w:p>
          <w:p w:rsidRPr="00CC6A75" w:rsidR="00432A9C" w:rsidP="1645C9B2" w:rsidRDefault="00432A9C" w14:paraId="1D12882E" w14:textId="04E4E6C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BARBIERI, J. C.; CAJAZEIRA, J. E. R.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Responsabilidade Social Empresarial e Empresa Sustentável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São Paulo: Saraiva, 2009.</w:t>
            </w:r>
          </w:p>
          <w:p w:rsidRPr="00CC6A75" w:rsidR="00432A9C" w:rsidP="1645C9B2" w:rsidRDefault="00432A9C" w14:paraId="5865AD2E" w14:textId="6B9BCAD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BELMONTE-UREÑA, L. J., PLAZA-ÚBEDA, J. A., VAZQUEZ-BRUST, D., &amp; YAKOVLEVA, N.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Circular economy, degrowth and green growth as pathways for research on sustainable development goals: A global analysis and future agenda.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Ecological Economics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185, 107050, 2021.</w:t>
            </w:r>
          </w:p>
          <w:p w:rsidRPr="00CC6A75" w:rsidR="00432A9C" w:rsidP="1645C9B2" w:rsidRDefault="00432A9C" w14:paraId="6C2F40F6" w14:textId="4C967CE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BOURDIEU, P. As estruturas sociais da economia. In: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Política e sociedade – Revista de Sociologia Política,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no. 6, Cidade Futura/UFSC, 2005.</w:t>
            </w:r>
          </w:p>
          <w:p w:rsidRPr="00CC6A75" w:rsidR="00432A9C" w:rsidP="1645C9B2" w:rsidRDefault="005E5F96" w14:paraId="7211ADB4" w14:textId="741A3AA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CHAPMAN, G., CULLY, A., KOSIOL, J., MACHT, S., CHAPMAN, R., FITZGERALD, J., &amp; GERTSEN, F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The wicked problem of measuring real-world research impact: Using sustainable development goals (SDGs) and targets in academia.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of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Management &amp;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Organization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26(6), 1030-1047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2020.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https://doi:10.1017/jmo.2020.16</w:t>
            </w:r>
            <w:r w:rsidRPr="1645C9B2" w:rsidR="3F39209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CC6A75" w:rsidR="00432A9C" w:rsidP="1645C9B2" w:rsidRDefault="005E5F96" w14:paraId="15223B06" w14:textId="26EF877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CHEN, D., NEWBURRY, W., &amp; PARK, S. H.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Improving sustainability: An international evolutionary framework.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International Management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15(3), 317–327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2009.</w:t>
            </w:r>
          </w:p>
          <w:p w:rsidRPr="00CC6A75" w:rsidR="00432A9C" w:rsidP="1645C9B2" w:rsidRDefault="005E5F96" w14:paraId="57193CBE" w14:textId="2DF2B73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EIKELENBOOM, M., &amp; JONG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G.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de.</w:t>
            </w:r>
            <w:r w:rsidRPr="1645C9B2" w:rsidR="2744D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The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impact of managers and network interactions on the integration of circularity in business strategy.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Organization &amp; Environment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35(3), 365-393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2022.</w:t>
            </w:r>
          </w:p>
          <w:p w:rsidRPr="00CC6A75" w:rsidR="00432A9C" w:rsidP="1645C9B2" w:rsidRDefault="005E5F96" w14:paraId="6797C67E" w14:textId="51D5C6B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FIASCHI, D., GIULIANI, E., NIERI, F., &amp; SALVATI, N.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How bad is your company? Measuring corporate wrongdoing beyond the magic of ESG metrics.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Business Horizons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63(3), 287-299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2020.</w:t>
            </w:r>
          </w:p>
          <w:p w:rsidRPr="00CC6A75" w:rsidR="00432A9C" w:rsidP="1645C9B2" w:rsidRDefault="005E5F96" w14:paraId="50CF966F" w14:textId="4608C9D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FREEMAN, R. E., PHILLIPS, R., &amp; SISODIA, R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Tensions in stakeholder theory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. Business &amp; Society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59(2), 213-231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2020.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https://doi.org/10.1177/0007650318773750</w:t>
            </w:r>
            <w:r w:rsidRPr="1645C9B2" w:rsidR="3F39209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CC6A75" w:rsidR="00432A9C" w:rsidP="1645C9B2" w:rsidRDefault="005E5F96" w14:paraId="76F6EBE1" w14:textId="7710CF9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GIULIANI, E., NIERI, F., &amp; SALVATI, N.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How bad is your company? Measuring corporate wrongdoing beyond the magic of ESG metrics.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Business Horizons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63(3), 287-299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2020.</w:t>
            </w:r>
          </w:p>
          <w:p w:rsidRPr="00CC6A75" w:rsidR="00432A9C" w:rsidP="1645C9B2" w:rsidRDefault="005E5F96" w14:paraId="71FBD55E" w14:textId="7FD5AC9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JAMALI, D.; KARAM, C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Corporate social responsibility in developing countries as an emerging field of study.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Management Reviews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20(1), 32-61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2018.</w:t>
            </w:r>
          </w:p>
          <w:p w:rsidRPr="00CC6A75" w:rsidR="00432A9C" w:rsidP="1645C9B2" w:rsidRDefault="005E5F96" w14:paraId="4DCC197A" w14:textId="286650F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LATAPÍ AGUDELO, M. A., JÓHANNSDÓTTIR, L., &amp; DAVÍDSDÓTTIR, B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A literature review of the history and evolution of corporate social responsibility.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International Journal of Corporate Social Responsibility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4(1),1-23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2019.</w:t>
            </w:r>
          </w:p>
          <w:p w:rsidRPr="00CC6A75" w:rsidR="00432A9C" w:rsidP="1645C9B2" w:rsidRDefault="005E5F96" w14:paraId="01F4711C" w14:textId="5FD11C7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LINS, R. F., ERTHAL, A., &amp; MARQUES, L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Supply chain sustainability reporting in the Global South: The role of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funding.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RAE - Revista 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Administracao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 Empresas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63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(2), e2021–0427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2023.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https://doi.org/10.1590/S0034-759020230204.</w:t>
            </w:r>
          </w:p>
          <w:p w:rsidRPr="00CC6A75" w:rsidR="00432A9C" w:rsidP="1645C9B2" w:rsidRDefault="005E5F96" w14:paraId="41C5FA4C" w14:textId="17ACE3E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LOVISCEK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The role of powerful stakeholders toward circular economy.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RAE - Revista de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Administracao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de Empresas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65 (1): 2024–0293. DOI: 10.1590/S0034-759020250107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2024.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Disponível em: https://periodicos.fgv.br/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rae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/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article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/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view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/92443</w:t>
            </w:r>
            <w:r w:rsidRPr="1645C9B2" w:rsidR="0BC608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Acesso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em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: 9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mar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2025.</w:t>
            </w:r>
          </w:p>
          <w:p w:rsidRPr="00CC6A75" w:rsidR="00432A9C" w:rsidP="1645C9B2" w:rsidRDefault="0066694E" w14:paraId="611733C6" w14:textId="35D534B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MINTZBERG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H. The case for corporate social responsibility.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The Journal of Business Strategy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4(2), 3.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1983.</w:t>
            </w:r>
          </w:p>
          <w:p w:rsidRPr="00CC6A75" w:rsidR="00432A9C" w:rsidP="1645C9B2" w:rsidRDefault="0066694E" w14:paraId="34DF14B8" w14:textId="4F53CB4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PIAO, R. S., DE VINCENZI, T. B., DA SILVA, A. L. F., DE OLIVEIRA, M. C. C., VAZQUEZ-BRUST, D., &amp; CARVALHO, M.M.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How is the circular economy embracing social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inclusion?.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Cleaner Production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,137340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2023.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https://doi.org/10.1016/j.jclepro.2023.137340</w:t>
            </w:r>
            <w:r w:rsidRPr="1645C9B2" w:rsidR="3F39209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CC6A75" w:rsidR="00432A9C" w:rsidP="1645C9B2" w:rsidRDefault="0066694E" w14:paraId="17B2534E" w14:textId="4B24211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PORTER, M. E., &amp; KRAMER, M. R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The Big Idea: Creating Shared Value. How to reinvent capitalism—and unleash a wave of innovation and growth.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Harvard Business Review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89(1-2)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2011.</w:t>
            </w:r>
          </w:p>
          <w:p w:rsidRPr="00CC6A75" w:rsidR="00432A9C" w:rsidP="1645C9B2" w:rsidRDefault="0066694E" w14:paraId="40D6214E" w14:textId="7E1252C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SCHALTEGGER, S., &amp; BURRITT, R.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Business cases and corporate engagement with sustainability: Differentiating ethical motivations.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Business Ethics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147(2), 241-259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2018</w:t>
            </w:r>
            <w:r w:rsidRPr="1645C9B2" w:rsidR="3F39209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CC6A75" w:rsidR="00432A9C" w:rsidP="1645C9B2" w:rsidRDefault="0066694E" w14:paraId="33476E6B" w14:textId="4964FC0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SINGH, K., &amp; MISRA, M.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Linking corporate social responsibility (CSR) and organizational performance: The moderating effect of corporate reputation.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European Research on Management and Business Economics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27(1), 100139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2021.</w:t>
            </w:r>
          </w:p>
          <w:p w:rsidRPr="00CC6A75" w:rsidR="00432A9C" w:rsidP="1645C9B2" w:rsidRDefault="0066694E" w14:paraId="50130910" w14:textId="14CADC6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TRAN, M., &amp; BEDDEWELA, E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Does context matter for sustainability disclosure? Institutional factors in Southeast Asia.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Business Ethics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29(2), 282-302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2020.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https://doi.org/10.1111/beer.12265.</w:t>
            </w:r>
          </w:p>
          <w:p w:rsidRPr="0066694E" w:rsidR="003D231A" w:rsidP="1645C9B2" w:rsidRDefault="0066694E" w14:paraId="584C2433" w14:textId="1C9228C4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ZANONI, B. L., &amp; DE OLIVEIRA, S. A.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Reflections on sustainability’s meaning in organizations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RAE - Revista 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d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e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Administracao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d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e Empresas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 63(2), e2022–0028</w:t>
            </w:r>
            <w:r w:rsidRPr="1645C9B2" w:rsidR="29272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, 2023. </w:t>
            </w:r>
            <w:r w:rsidRPr="1645C9B2" w:rsidR="460FB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https://doi.org/10.1590/S0034-759020230203</w:t>
            </w:r>
            <w:r w:rsidRPr="1645C9B2" w:rsidR="3513743C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66694E" w:rsidR="00427E4D" w:rsidP="1645C9B2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D3A" w:rsidRDefault="00384D3A" w14:paraId="2D2A2DB7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CC6A75" w:rsidRDefault="00255E24" w14:paraId="3B00B581" w14:textId="3C0D1811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CC6A75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40640A" w:rsidR="00CC6A75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D3A" w:rsidRDefault="00384D3A" w14:paraId="6B903EC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D3A" w:rsidRDefault="00384D3A" w14:paraId="6F5D2F87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384D3A" w:rsidR="00307073" w:rsidP="1645C9B2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1645C9B2" w:rsidR="1645C9B2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D3A" w:rsidRDefault="00384D3A" w14:paraId="1A81377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2827"/>
    <w:multiLevelType w:val="hybridMultilevel"/>
    <w:tmpl w:val="48AAE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84F0565"/>
    <w:multiLevelType w:val="hybridMultilevel"/>
    <w:tmpl w:val="48AAEDF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4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8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3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4"/>
  </w:num>
  <w:num w:numId="16" w16cid:durableId="1016539580">
    <w:abstractNumId w:val="18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9"/>
  </w:num>
  <w:num w:numId="20" w16cid:durableId="14816575">
    <w:abstractNumId w:val="22"/>
  </w:num>
  <w:num w:numId="21" w16cid:durableId="25642842">
    <w:abstractNumId w:val="14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51775960">
    <w:abstractNumId w:val="21"/>
  </w:num>
  <w:num w:numId="26" w16cid:durableId="262417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2484B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84D3A"/>
    <w:rsid w:val="003A7A8E"/>
    <w:rsid w:val="003B38F6"/>
    <w:rsid w:val="003B42FF"/>
    <w:rsid w:val="003B62AE"/>
    <w:rsid w:val="003C1F1B"/>
    <w:rsid w:val="003D231A"/>
    <w:rsid w:val="003E31CA"/>
    <w:rsid w:val="003E4BF2"/>
    <w:rsid w:val="004042DD"/>
    <w:rsid w:val="0041218A"/>
    <w:rsid w:val="00422B61"/>
    <w:rsid w:val="00427E4D"/>
    <w:rsid w:val="00430527"/>
    <w:rsid w:val="00431867"/>
    <w:rsid w:val="00432A9C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47E21"/>
    <w:rsid w:val="00550FAE"/>
    <w:rsid w:val="005556EB"/>
    <w:rsid w:val="00575A69"/>
    <w:rsid w:val="0059201F"/>
    <w:rsid w:val="005C0B48"/>
    <w:rsid w:val="005C33CE"/>
    <w:rsid w:val="005E05CE"/>
    <w:rsid w:val="005E5F96"/>
    <w:rsid w:val="005E6390"/>
    <w:rsid w:val="005F5046"/>
    <w:rsid w:val="005F70D6"/>
    <w:rsid w:val="00605572"/>
    <w:rsid w:val="00606872"/>
    <w:rsid w:val="00623C80"/>
    <w:rsid w:val="00625049"/>
    <w:rsid w:val="006279F7"/>
    <w:rsid w:val="0063587A"/>
    <w:rsid w:val="006410BF"/>
    <w:rsid w:val="0066694E"/>
    <w:rsid w:val="006A1F1D"/>
    <w:rsid w:val="006A5DFB"/>
    <w:rsid w:val="006B22D0"/>
    <w:rsid w:val="006D3201"/>
    <w:rsid w:val="006F52B7"/>
    <w:rsid w:val="0070148E"/>
    <w:rsid w:val="00707603"/>
    <w:rsid w:val="00720363"/>
    <w:rsid w:val="00736DD1"/>
    <w:rsid w:val="0074651A"/>
    <w:rsid w:val="0075487C"/>
    <w:rsid w:val="0078166A"/>
    <w:rsid w:val="0078365F"/>
    <w:rsid w:val="00785A9C"/>
    <w:rsid w:val="00786F1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9E7E4A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2F31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C6A75"/>
    <w:rsid w:val="00CF1E98"/>
    <w:rsid w:val="00D07662"/>
    <w:rsid w:val="00D1629E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EE6705"/>
    <w:rsid w:val="00F10410"/>
    <w:rsid w:val="00F26635"/>
    <w:rsid w:val="00F35E48"/>
    <w:rsid w:val="00F64A9B"/>
    <w:rsid w:val="00F65CC4"/>
    <w:rsid w:val="00F965FF"/>
    <w:rsid w:val="062C5929"/>
    <w:rsid w:val="0BC60858"/>
    <w:rsid w:val="1645C9B2"/>
    <w:rsid w:val="2744DC3B"/>
    <w:rsid w:val="29272530"/>
    <w:rsid w:val="3513743C"/>
    <w:rsid w:val="36E60391"/>
    <w:rsid w:val="38EA6B53"/>
    <w:rsid w:val="3F392093"/>
    <w:rsid w:val="460FB5E2"/>
    <w:rsid w:val="5858F40E"/>
    <w:rsid w:val="74581723"/>
    <w:rsid w:val="7CF1D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15</revision>
  <lastPrinted>2023-09-27T17:30:00.0000000Z</lastPrinted>
  <dcterms:created xsi:type="dcterms:W3CDTF">2025-04-01T21:24:00.0000000Z</dcterms:created>
  <dcterms:modified xsi:type="dcterms:W3CDTF">2025-04-01T21:24:50.6625734Z</dcterms:modified>
</coreProperties>
</file>