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566DB7" w:rsidR="00910AE5" w:rsidTr="7327955A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910AE5" w:rsidP="7327955A" w:rsidRDefault="00910AE5" w14:paraId="7903E7A4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327955A" w:rsidR="7296CFD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910AE5" w:rsidP="7327955A" w:rsidRDefault="00910AE5" w14:paraId="25DA851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327955A" w:rsidR="7296CFD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566DB7" w:rsidR="003D231A" w:rsidTr="7327955A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7327955A" w:rsidRDefault="003D231A" w14:paraId="0C515E98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327955A" w:rsidR="46BCC18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3D231A" w:rsidP="7327955A" w:rsidRDefault="005104E8" w14:paraId="28A6B06E" w14:textId="7F039E3A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327955A" w:rsidR="74A44B9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Gestão </w:t>
            </w:r>
            <w:r w:rsidRPr="7327955A" w:rsidR="74A44B98">
              <w:rPr>
                <w:rFonts w:ascii="Calibri" w:hAnsi="Calibri" w:eastAsia="Calibri" w:cs="Calibri" w:asciiTheme="minorAscii" w:hAnsiTheme="minorAscii" w:eastAsiaTheme="minorAscii" w:cstheme="minorAscii"/>
              </w:rPr>
              <w:t>d</w:t>
            </w:r>
            <w:r w:rsidRPr="7327955A" w:rsidR="74A44B9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 Conhecimento </w:t>
            </w:r>
            <w:r w:rsidRPr="7327955A" w:rsidR="74A44B98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7327955A" w:rsidR="74A44B9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Inteligência Competitiva</w:t>
            </w:r>
          </w:p>
        </w:tc>
      </w:tr>
      <w:tr w:rsidRPr="00566DB7" w:rsidR="003D231A" w:rsidTr="7327955A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7327955A" w:rsidRDefault="003D231A" w14:paraId="19DCFFAC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327955A" w:rsidR="46BCC18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3D231A" w:rsidP="7327955A" w:rsidRDefault="003D231A" w14:paraId="4E4939A8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327955A" w:rsidR="46BCC187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566DB7" w:rsidR="003D231A" w:rsidTr="7327955A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7327955A" w:rsidRDefault="0024279B" w14:paraId="2C805426" w14:textId="3D2DC203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327955A" w:rsidR="2F163D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3D231A" w:rsidP="7327955A" w:rsidRDefault="003D231A" w14:paraId="5228FA10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66DB7" w:rsidR="003D231A" w:rsidTr="7327955A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7327955A" w:rsidRDefault="003D231A" w14:paraId="7E8285E9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327955A" w:rsidR="46BCC18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566DB7" w:rsidR="003D231A" w:rsidTr="7327955A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Pr="005104E8" w:rsidR="0024279B" w:rsidP="7327955A" w:rsidRDefault="0024279B" w14:paraId="075FCB9B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24279B" w:rsidP="7327955A" w:rsidRDefault="005104E8" w14:paraId="01A61F32" w14:textId="77777777" w14:noSpellErr="1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327955A" w:rsidR="74A44B98">
              <w:rPr>
                <w:rFonts w:ascii="Calibri" w:hAnsi="Calibri" w:eastAsia="Calibri" w:cs="Calibri" w:asciiTheme="minorAscii" w:hAnsiTheme="minorAscii" w:eastAsiaTheme="minorAscii" w:cstheme="minorAscii"/>
              </w:rPr>
              <w:t>Apresentação e discussão dos fundamentos teóricos e principais temas das literaturas sobre Gestão do Conhecimento e Inteligência Competitiva. Apresentar a importância estratégica da informação e do conhecimento nos atuais contextos de transformação digital e competitividade empresarial. Reflexão de forma crítica sobre a implicação prática da gestão do conhecimento e inteligência competitiva para as organizações, e suas possíveis contribuições para o aumento do desempenho e vantagem competitiva.</w:t>
            </w:r>
          </w:p>
          <w:p w:rsidRPr="00566DB7" w:rsidR="005104E8" w:rsidP="7327955A" w:rsidRDefault="005104E8" w14:paraId="03532D23" w14:textId="7CF20F44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66DB7" w:rsidR="003D231A" w:rsidTr="7327955A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7327955A" w:rsidRDefault="003D231A" w14:paraId="33EF52C0" w14:textId="2FA37DC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327955A" w:rsidR="46BCC18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566DB7" w:rsidR="003D231A" w:rsidTr="7327955A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A290B" w:rsidR="003D231A" w:rsidP="7327955A" w:rsidRDefault="003D231A" w14:paraId="24D39DDB" w14:textId="77777777" w14:noSpellErr="1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  <w:p w:rsidR="00182384" w:rsidP="7327955A" w:rsidRDefault="00182384" w14:paraId="1CA1BAF0" w14:textId="77777777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ATANAZIO, Amanda et al. A Inteligência Artificial transformando o RH do futuro: um estudo de caso sobre a tecnologia e a diversidade no mercado de trabalho.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Refas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-Revista Fatec Zona Sul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7, n. 4, p. 1-16, 2021.</w:t>
            </w:r>
          </w:p>
          <w:p w:rsidR="00182384" w:rsidP="7327955A" w:rsidRDefault="00182384" w14:paraId="1BE4F882" w14:textId="77777777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DOS SANTOS, Vanessa Cristina Bissoli; DAMIAN, Ieda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Pelogia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Martins; VALENTIM, Marta Lígia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Pomim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A Cultura Organizacional como Fator Crítico de Sucesso à implantação da Gestão do Conhecimento em organizações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Informação &amp; Sociedade: Estudos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29, n. 1, 2019.</w:t>
            </w:r>
          </w:p>
          <w:p w:rsidR="00182384" w:rsidP="7327955A" w:rsidRDefault="00182384" w14:paraId="060807F2" w14:textId="77777777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DE MENDONÇA, A. et al. Inteligência artificial–recursos humanos frente as novas tecnologias, posturas e atribuições.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Revista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Contribuciones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a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la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Economía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ISSN, v. 16968360, 2018.</w:t>
            </w:r>
          </w:p>
          <w:p w:rsidR="00182384" w:rsidP="7327955A" w:rsidRDefault="00182384" w14:paraId="645D3F2B" w14:textId="77777777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DUARTE,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Emeide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Nóbrega; CASIMIRO, Adelaide Helena Targino. Gestão por competências, gestão do conhecimento e ciência da informação: diálogos possíveis.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Ciência da Informação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49, n. 2, 2020.</w:t>
            </w:r>
          </w:p>
          <w:p w:rsidRPr="005A290B" w:rsidR="007824DE" w:rsidP="7327955A" w:rsidRDefault="00182384" w14:paraId="60C2477F" w14:textId="3EE0899D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MARQUES,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Lidiany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Kelly da Silva; VIDIGAL, Frederico.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Prosumers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e redes sociais como fontes de informação mercadológica: uma análise sob a perspectiva da inteligência competitiva em empresas brasileiras.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Transinformação</w:t>
            </w:r>
            <w:r w:rsidRPr="7327955A" w:rsidR="725740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30, p. 1-14, 2018.</w:t>
            </w:r>
          </w:p>
          <w:p w:rsidR="007824DE" w:rsidP="7327955A" w:rsidRDefault="007824DE" w14:paraId="183DCED9" w14:textId="77777777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MELO, Gabriel. Inteligência artificial, gestão empresarial e o futuro do trabalho no Brasil. 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Mundo Livre: Revista Multidisciplinar,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v. 6, n. 2, p. 160-183, 2020.</w:t>
            </w:r>
          </w:p>
          <w:p w:rsidR="007824DE" w:rsidP="7327955A" w:rsidRDefault="007824DE" w14:paraId="16350A0A" w14:textId="77777777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PAULI, Camila; SELL, 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Denilson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Gestão do conhecimento em escritórios de gerenciamento de projetos: diagnóstico e definição de estratégias para um instituto de pesquisa privado. 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Revista de Gestão e Projetos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10, n. 3, p. 47-63, 2019.</w:t>
            </w:r>
          </w:p>
          <w:p w:rsidRPr="00062B1B" w:rsidR="007824DE" w:rsidP="7327955A" w:rsidRDefault="007824DE" w14:paraId="0BCEE5BF" w14:textId="77777777" w14:noSpellErr="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SILVA, Talita Caetano; BURGER, Fabrício. Aprendizagem organizacional e inovação: contribuições da Gestão do Conhecimento para propulsionar um ambiente corporativo focado em aprendizagem e inovação. 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Navus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: Revista de Gestão e Tecnologia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8, n. 1, p. 7-19, 2018</w:t>
            </w:r>
            <w:r w:rsidRPr="7327955A" w:rsidR="5CC986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</w:t>
            </w:r>
          </w:p>
          <w:p w:rsidRPr="00BE4B39" w:rsidR="0024279B" w:rsidP="7327955A" w:rsidRDefault="0024279B" w14:paraId="74CCCD05" w14:textId="60518EA7" w14:noSpellErr="1">
            <w:pPr>
              <w:pStyle w:val="paragraph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BE4B39" w:rsidRDefault="00B97F79" w14:paraId="1E51A07C" w14:textId="3A223FE3">
      <w:pPr>
        <w:ind w:left="0"/>
      </w:pPr>
    </w:p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CE2" w:rsidP="00255E24" w:rsidRDefault="00B05CE2" w14:paraId="302C4050" w14:textId="77777777">
      <w:pPr>
        <w:spacing w:line="240" w:lineRule="auto"/>
      </w:pPr>
      <w:r>
        <w:separator/>
      </w:r>
    </w:p>
  </w:endnote>
  <w:endnote w:type="continuationSeparator" w:id="0">
    <w:p w:rsidR="00B05CE2" w:rsidP="00255E24" w:rsidRDefault="00B05CE2" w14:paraId="5CD59D2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D56" w:rsidRDefault="00D54D56" w14:paraId="10177DF5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4F3103" w:rsidRDefault="00255E24" w14:paraId="3B00B581" w14:textId="49B5F1E3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4F3103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B2B03" w:rsidR="004F3103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D56" w:rsidRDefault="00D54D56" w14:paraId="354FAD2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5CE2" w:rsidP="00255E24" w:rsidRDefault="00B05CE2" w14:paraId="053943F4" w14:textId="77777777">
      <w:pPr>
        <w:spacing w:line="240" w:lineRule="auto"/>
      </w:pPr>
      <w:r>
        <w:separator/>
      </w:r>
    </w:p>
  </w:footnote>
  <w:footnote w:type="continuationSeparator" w:id="0">
    <w:p w:rsidR="00B05CE2" w:rsidP="00255E24" w:rsidRDefault="00B05CE2" w14:paraId="29929E8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D56" w:rsidRDefault="00D54D56" w14:paraId="66B16200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D54D56" w:rsidR="00307073" w:rsidP="7327955A" w:rsidRDefault="00307073" w14:paraId="2A15343B" w14:textId="10092495" w14:noSpellErr="1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327955A" w:rsidR="7327955A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D56" w:rsidRDefault="00D54D56" w14:paraId="0D38967D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A00"/>
    <w:multiLevelType w:val="hybridMultilevel"/>
    <w:tmpl w:val="E654C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E0AD2"/>
    <w:multiLevelType w:val="hybridMultilevel"/>
    <w:tmpl w:val="0EEE0F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92E2C"/>
    <w:multiLevelType w:val="hybridMultilevel"/>
    <w:tmpl w:val="FBA223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D12A3"/>
    <w:multiLevelType w:val="hybridMultilevel"/>
    <w:tmpl w:val="5F92BF56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4"/>
  </w:num>
  <w:num w:numId="2" w16cid:durableId="1431505044">
    <w:abstractNumId w:val="25"/>
  </w:num>
  <w:num w:numId="3" w16cid:durableId="376897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6"/>
  </w:num>
  <w:num w:numId="5" w16cid:durableId="1064524890">
    <w:abstractNumId w:val="9"/>
  </w:num>
  <w:num w:numId="6" w16cid:durableId="2063868768">
    <w:abstractNumId w:val="21"/>
  </w:num>
  <w:num w:numId="7" w16cid:durableId="909343281">
    <w:abstractNumId w:val="1"/>
  </w:num>
  <w:num w:numId="8" w16cid:durableId="1675717183">
    <w:abstractNumId w:val="23"/>
  </w:num>
  <w:num w:numId="9" w16cid:durableId="117456203">
    <w:abstractNumId w:val="3"/>
  </w:num>
  <w:num w:numId="10" w16cid:durableId="1999653244">
    <w:abstractNumId w:val="8"/>
  </w:num>
  <w:num w:numId="11" w16cid:durableId="1752847671">
    <w:abstractNumId w:val="17"/>
  </w:num>
  <w:num w:numId="12" w16cid:durableId="1472359375">
    <w:abstractNumId w:val="2"/>
  </w:num>
  <w:num w:numId="13" w16cid:durableId="874005224">
    <w:abstractNumId w:val="18"/>
  </w:num>
  <w:num w:numId="14" w16cid:durableId="2066374099">
    <w:abstractNumId w:val="14"/>
  </w:num>
  <w:num w:numId="15" w16cid:durableId="1431508677">
    <w:abstractNumId w:val="5"/>
  </w:num>
  <w:num w:numId="16" w16cid:durableId="1016539580">
    <w:abstractNumId w:val="19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20"/>
  </w:num>
  <w:num w:numId="20" w16cid:durableId="14816575">
    <w:abstractNumId w:val="22"/>
  </w:num>
  <w:num w:numId="21" w16cid:durableId="25642842">
    <w:abstractNumId w:val="15"/>
  </w:num>
  <w:num w:numId="22" w16cid:durableId="2123915309">
    <w:abstractNumId w:val="11"/>
  </w:num>
  <w:num w:numId="23" w16cid:durableId="7530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84346819">
    <w:abstractNumId w:val="24"/>
  </w:num>
  <w:num w:numId="26" w16cid:durableId="1570117052">
    <w:abstractNumId w:val="0"/>
  </w:num>
  <w:num w:numId="27" w16cid:durableId="1377240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62B1B"/>
    <w:rsid w:val="000712BB"/>
    <w:rsid w:val="000816AA"/>
    <w:rsid w:val="00081F00"/>
    <w:rsid w:val="00097CAD"/>
    <w:rsid w:val="000A5BC4"/>
    <w:rsid w:val="000A78EC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82384"/>
    <w:rsid w:val="001935CE"/>
    <w:rsid w:val="001B3E29"/>
    <w:rsid w:val="001B511B"/>
    <w:rsid w:val="001E0F22"/>
    <w:rsid w:val="00212926"/>
    <w:rsid w:val="002340EF"/>
    <w:rsid w:val="0024279B"/>
    <w:rsid w:val="00255B5C"/>
    <w:rsid w:val="00255E24"/>
    <w:rsid w:val="00262B0B"/>
    <w:rsid w:val="0026737C"/>
    <w:rsid w:val="00283CFD"/>
    <w:rsid w:val="00285B06"/>
    <w:rsid w:val="00296389"/>
    <w:rsid w:val="002B159F"/>
    <w:rsid w:val="002F0B70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90358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4F3103"/>
    <w:rsid w:val="005046BA"/>
    <w:rsid w:val="005104E8"/>
    <w:rsid w:val="0051240B"/>
    <w:rsid w:val="00525647"/>
    <w:rsid w:val="005273C9"/>
    <w:rsid w:val="00531853"/>
    <w:rsid w:val="00550FAE"/>
    <w:rsid w:val="0056579C"/>
    <w:rsid w:val="00566DB7"/>
    <w:rsid w:val="00575A69"/>
    <w:rsid w:val="0059201F"/>
    <w:rsid w:val="005A290B"/>
    <w:rsid w:val="005C0B48"/>
    <w:rsid w:val="005C33CE"/>
    <w:rsid w:val="005E05CE"/>
    <w:rsid w:val="005E6390"/>
    <w:rsid w:val="005F5046"/>
    <w:rsid w:val="00605572"/>
    <w:rsid w:val="00606872"/>
    <w:rsid w:val="006220A9"/>
    <w:rsid w:val="00623C80"/>
    <w:rsid w:val="00625049"/>
    <w:rsid w:val="006279F7"/>
    <w:rsid w:val="0063587A"/>
    <w:rsid w:val="006410BF"/>
    <w:rsid w:val="0067044A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24DE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84A1F"/>
    <w:rsid w:val="009B1CDD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A4DC7"/>
    <w:rsid w:val="00AA7608"/>
    <w:rsid w:val="00AC1BE9"/>
    <w:rsid w:val="00AE6C6C"/>
    <w:rsid w:val="00AF2494"/>
    <w:rsid w:val="00B02226"/>
    <w:rsid w:val="00B05CE2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B3C60"/>
    <w:rsid w:val="00BB4C2E"/>
    <w:rsid w:val="00BD0F48"/>
    <w:rsid w:val="00BE3AE2"/>
    <w:rsid w:val="00BE4B39"/>
    <w:rsid w:val="00BF01C0"/>
    <w:rsid w:val="00BF5369"/>
    <w:rsid w:val="00C27440"/>
    <w:rsid w:val="00C31456"/>
    <w:rsid w:val="00C36761"/>
    <w:rsid w:val="00C40A56"/>
    <w:rsid w:val="00C47D40"/>
    <w:rsid w:val="00C901D6"/>
    <w:rsid w:val="00CA1E4E"/>
    <w:rsid w:val="00CF1E98"/>
    <w:rsid w:val="00D07662"/>
    <w:rsid w:val="00D30335"/>
    <w:rsid w:val="00D306E0"/>
    <w:rsid w:val="00D4623A"/>
    <w:rsid w:val="00D54D56"/>
    <w:rsid w:val="00D628E9"/>
    <w:rsid w:val="00D66DE0"/>
    <w:rsid w:val="00D67780"/>
    <w:rsid w:val="00D85BB8"/>
    <w:rsid w:val="00DA341A"/>
    <w:rsid w:val="00DB4DD6"/>
    <w:rsid w:val="00DC4E3B"/>
    <w:rsid w:val="00DC655D"/>
    <w:rsid w:val="00DE6639"/>
    <w:rsid w:val="00DF6BAF"/>
    <w:rsid w:val="00E04491"/>
    <w:rsid w:val="00E26E99"/>
    <w:rsid w:val="00E325FC"/>
    <w:rsid w:val="00E42658"/>
    <w:rsid w:val="00E628D5"/>
    <w:rsid w:val="00E8234C"/>
    <w:rsid w:val="00E9198B"/>
    <w:rsid w:val="00EA33DC"/>
    <w:rsid w:val="00EA3691"/>
    <w:rsid w:val="00EC5644"/>
    <w:rsid w:val="00ED2B30"/>
    <w:rsid w:val="00EE26E9"/>
    <w:rsid w:val="00F10410"/>
    <w:rsid w:val="00F26635"/>
    <w:rsid w:val="00F35E48"/>
    <w:rsid w:val="00F53004"/>
    <w:rsid w:val="00F711BD"/>
    <w:rsid w:val="00F965FF"/>
    <w:rsid w:val="2F163D32"/>
    <w:rsid w:val="46BCC187"/>
    <w:rsid w:val="5CC9862C"/>
    <w:rsid w:val="7257400E"/>
    <w:rsid w:val="7296CFD8"/>
    <w:rsid w:val="7327955A"/>
    <w:rsid w:val="74A4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84A1F"/>
    <w:pPr>
      <w:numPr>
        <w:ilvl w:val="1"/>
      </w:numPr>
      <w:spacing w:after="160" w:line="276" w:lineRule="auto"/>
      <w:ind w:left="225" w:right="0"/>
      <w:jc w:val="left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pt-BR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984A1F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23</revision>
  <lastPrinted>2023-09-27T17:30:00.0000000Z</lastPrinted>
  <dcterms:created xsi:type="dcterms:W3CDTF">2025-04-01T21:08:00.0000000Z</dcterms:created>
  <dcterms:modified xsi:type="dcterms:W3CDTF">2025-04-01T21:08:33.2010584Z</dcterms:modified>
</coreProperties>
</file>