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23" w:type="dxa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60"/>
        <w:gridCol w:w="6863"/>
      </w:tblGrid>
      <w:tr w:rsidRPr="008624D0" w:rsidR="00910AE5" w:rsidTr="0F989E88" w14:paraId="4B30058A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8624D0" w:rsidR="00910AE5" w:rsidP="0F989E88" w:rsidRDefault="00910AE5" w14:paraId="7903E7A4" w14:textId="77777777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46DB841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CURSO: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8624D0" w:rsidR="00910AE5" w:rsidP="0F989E88" w:rsidRDefault="00910AE5" w14:paraId="25DA8514" w14:textId="77777777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46DB841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Mestrado em Administração</w:t>
            </w:r>
          </w:p>
        </w:tc>
      </w:tr>
      <w:tr w:rsidRPr="008624D0" w:rsidR="003D231A" w:rsidTr="0F989E88" w14:paraId="1DCB432E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8624D0" w:rsidR="003D231A" w:rsidP="0F989E88" w:rsidRDefault="003D231A" w14:paraId="0C515E98" w14:textId="77777777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DISCIPLINA: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8624D0" w:rsidR="003D231A" w:rsidP="0F989E88" w:rsidRDefault="00DA6FA4" w14:paraId="28A6B06E" w14:textId="560C3891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F989E88" w:rsidR="1705EB44">
              <w:rPr>
                <w:rFonts w:ascii="Calibri" w:hAnsi="Calibri" w:eastAsia="Calibri" w:cs="Calibri" w:asciiTheme="minorAscii" w:hAnsiTheme="minorAscii" w:eastAsiaTheme="minorAscii" w:cstheme="minorAscii"/>
              </w:rPr>
              <w:t>Estado e Sociedade</w:t>
            </w:r>
          </w:p>
        </w:tc>
      </w:tr>
      <w:tr w:rsidRPr="008624D0" w:rsidR="003D231A" w:rsidTr="0F989E88" w14:paraId="6A35C981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8624D0" w:rsidR="003D231A" w:rsidP="0F989E88" w:rsidRDefault="003D231A" w14:paraId="19DCFFAC" w14:textId="77777777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CARGA HORÁRIA: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8624D0" w:rsidR="003D231A" w:rsidP="0F989E88" w:rsidRDefault="003D231A" w14:paraId="4E4939A8" w14:textId="77777777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</w:rPr>
              <w:t>30 horas</w:t>
            </w:r>
          </w:p>
        </w:tc>
      </w:tr>
      <w:tr w:rsidRPr="008624D0" w:rsidR="003D231A" w:rsidTr="0F989E88" w14:paraId="090E23DD" w14:textId="77777777">
        <w:trPr>
          <w:trHeight w:val="255"/>
          <w:jc w:val="center"/>
        </w:trPr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8624D0" w:rsidR="003D231A" w:rsidP="0F989E88" w:rsidRDefault="00DE287F" w14:paraId="2C805426" w14:textId="05C72937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13B5FA67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DOCENTE:</w:t>
            </w:r>
          </w:p>
        </w:tc>
        <w:tc>
          <w:tcPr>
            <w:tcW w:w="6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8624D0" w:rsidR="003D231A" w:rsidP="0F989E88" w:rsidRDefault="003D231A" w14:paraId="5228FA10" w14:textId="77777777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8624D0" w:rsidR="003D231A" w:rsidTr="0F989E88" w14:paraId="7058376C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5"/>
          <w:jc w:val="center"/>
        </w:trPr>
        <w:tc>
          <w:tcPr>
            <w:tcW w:w="9923" w:type="dxa"/>
            <w:gridSpan w:val="2"/>
            <w:tcBorders>
              <w:top w:val="single" w:color="auto" w:sz="4"/>
              <w:left w:val="single" w:color="auto" w:sz="4"/>
              <w:bottom w:val="single" w:color="auto" w:sz="4"/>
              <w:right w:val="single" w:color="auto" w:sz="4"/>
            </w:tcBorders>
            <w:shd w:val="clear" w:color="auto" w:fill="E2EFD9" w:themeFill="accent6" w:themeFillTint="33"/>
            <w:tcMar/>
            <w:vAlign w:val="bottom"/>
          </w:tcPr>
          <w:p w:rsidRPr="008624D0" w:rsidR="003D231A" w:rsidP="0F989E88" w:rsidRDefault="003D231A" w14:paraId="7E8285E9" w14:textId="77777777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EMENTA:</w:t>
            </w:r>
          </w:p>
        </w:tc>
      </w:tr>
      <w:tr w:rsidRPr="008624D0" w:rsidR="003D231A" w:rsidTr="0F989E88" w14:paraId="28F757C8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10"/>
          <w:jc w:val="center"/>
        </w:trPr>
        <w:tc>
          <w:tcPr>
            <w:tcW w:w="9923" w:type="dxa"/>
            <w:gridSpan w:val="2"/>
            <w:tcBorders>
              <w:top w:val="single" w:color="auto" w:sz="4"/>
              <w:left w:val="single" w:color="auto" w:sz="4"/>
              <w:bottom w:val="single" w:color="auto" w:sz="4"/>
              <w:right w:val="single" w:color="auto" w:sz="4"/>
            </w:tcBorders>
            <w:shd w:val="clear" w:color="auto" w:fill="auto"/>
            <w:tcMar/>
            <w:vAlign w:val="bottom"/>
          </w:tcPr>
          <w:p w:rsidR="00DE287F" w:rsidP="0F989E88" w:rsidRDefault="00DE287F" w14:paraId="6A0375C9" w14:textId="77777777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  <w:p w:rsidR="003B42FF" w:rsidP="0F989E88" w:rsidRDefault="002B239C" w14:paraId="2C6EC077" w14:textId="2FDA6FE5">
            <w:pPr>
              <w:spacing w:line="276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F989E88" w:rsidR="7070CD0A">
              <w:rPr>
                <w:rFonts w:ascii="Calibri" w:hAnsi="Calibri" w:eastAsia="Calibri" w:cs="Calibri" w:asciiTheme="minorAscii" w:hAnsiTheme="minorAscii" w:eastAsiaTheme="minorAscii" w:cstheme="minorAscii"/>
              </w:rPr>
              <w:t>O Estado: elementos constitutivos, características, funções e organização. Capitalismo. Formas de governo. Sociedade e dinâmica social. Cidadania. Movimentos sociais. Políticas públicas. Aspectos relacionais entre Estado, sociedade e administração pública.</w:t>
            </w:r>
          </w:p>
          <w:p w:rsidRPr="008624D0" w:rsidR="00DE287F" w:rsidP="0F989E88" w:rsidRDefault="00DE287F" w14:paraId="03532D23" w14:textId="4484CF6A">
            <w:pPr>
              <w:spacing w:line="240" w:lineRule="auto"/>
              <w:ind w:left="0" w:right="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8624D0" w:rsidR="003D231A" w:rsidTr="0F989E88" w14:paraId="7F4657FA" w14:textId="77777777">
        <w:trPr>
          <w:trHeight w:val="255"/>
          <w:jc w:val="center"/>
        </w:trPr>
        <w:tc>
          <w:tcPr>
            <w:tcW w:w="99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2EFD9" w:themeFill="accent6" w:themeFillTint="33"/>
            <w:tcMar/>
            <w:vAlign w:val="bottom"/>
          </w:tcPr>
          <w:p w:rsidRPr="008624D0" w:rsidR="003D231A" w:rsidP="0F989E88" w:rsidRDefault="003D231A" w14:paraId="33EF52C0" w14:textId="2FA37DC9">
            <w:pPr>
              <w:spacing w:line="240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BIBLIOGRAFIA:</w:t>
            </w:r>
          </w:p>
        </w:tc>
      </w:tr>
      <w:tr w:rsidRPr="008624D0" w:rsidR="003D231A" w:rsidTr="0F989E88" w14:paraId="6FE23352" w14:textId="77777777">
        <w:trPr>
          <w:trHeight w:val="510"/>
          <w:jc w:val="center"/>
        </w:trPr>
        <w:tc>
          <w:tcPr>
            <w:tcW w:w="99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bottom"/>
          </w:tcPr>
          <w:p w:rsidRPr="008624D0" w:rsidR="003D231A" w:rsidP="0F989E88" w:rsidRDefault="003D231A" w14:paraId="621AAE67" w14:textId="77777777">
            <w:pPr>
              <w:spacing w:line="276" w:lineRule="auto"/>
              <w:ind w:lef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lang w:val="en-US"/>
              </w:rPr>
            </w:pPr>
          </w:p>
          <w:p w:rsidRPr="008624D0" w:rsidR="003D231A" w:rsidP="0F989E88" w:rsidRDefault="003D231A" w14:paraId="753BFFBC" w14:textId="10D492D3">
            <w:pPr>
              <w:pStyle w:val="PargrafodaLista"/>
              <w:spacing w:after="0" w:line="276" w:lineRule="auto"/>
              <w:ind w:left="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  <w:sz w:val="24"/>
                <w:szCs w:val="24"/>
              </w:rPr>
              <w:t>Bibliografia Básica:</w:t>
            </w:r>
          </w:p>
          <w:p w:rsidRPr="008624D0" w:rsidR="003D231A" w:rsidP="0F989E88" w:rsidRDefault="003D231A" w14:paraId="24D39DDB" w14:textId="77777777">
            <w:pPr>
              <w:pStyle w:val="PargrafodaLista"/>
              <w:spacing w:after="0"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4"/>
                <w:szCs w:val="24"/>
              </w:rPr>
            </w:pPr>
          </w:p>
          <w:p w:rsidRPr="008624D0" w:rsidR="008E0E83" w:rsidP="0F989E88" w:rsidRDefault="008E0E83" w14:paraId="1E5584F8" w14:textId="2507F45C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</w:pP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ALVES, Mário Aquino; COSTA, Marcelo Marchesini da. Colaboração entre governos e organizações da sociedade civil em resposta a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situações de emergência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.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Revista de Administração Pública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, v. 54, p. 923-935, 2020.</w:t>
            </w:r>
          </w:p>
          <w:p w:rsidRPr="008624D0" w:rsidR="008E0E83" w:rsidP="0F989E88" w:rsidRDefault="008E0E83" w14:paraId="568C12D5" w14:textId="134B5208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</w:pP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BOBBIO, Norberto.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Estado, governo e sociedade: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 para uma teoria geral da política. Rio de Janeiro: Paz e Terra, 2007.</w:t>
            </w:r>
          </w:p>
          <w:p w:rsidRPr="008624D0" w:rsidR="008E0E83" w:rsidP="0F989E88" w:rsidRDefault="008E0E83" w14:paraId="6EF419CF" w14:textId="12208115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</w:pP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 xml:space="preserve">DURKHEIM, Emile. The division of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>labour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 xml:space="preserve"> in society. In: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val="en-US" w:eastAsia="pt-BR" w:bidi="en-US"/>
              </w:rPr>
              <w:t>Social Theory Re-Wired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 xml:space="preserve">.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Routledge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, p. 15-34</w:t>
            </w:r>
            <w:r w:rsidRPr="0F989E88" w:rsidR="225BCE2D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, </w:t>
            </w:r>
            <w:r w:rsidRPr="0F989E88" w:rsidR="225BCE2D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2023</w:t>
            </w:r>
            <w:r w:rsidRPr="0F989E88" w:rsidR="225BCE2D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.</w:t>
            </w:r>
          </w:p>
          <w:p w:rsidRPr="008E0E83" w:rsidR="008E0E83" w:rsidP="0F989E88" w:rsidRDefault="008E0E83" w14:paraId="258F11F0" w14:textId="77777777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</w:pP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 xml:space="preserve">FRANÇA JUNIOR, Reginaldo Pereira. A crise estrutural do capital, as relações Estado-sociedade e o mito do terceiro setor.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Serviço Social &amp; Sociedade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, p. 366-385, 2021.</w:t>
            </w:r>
          </w:p>
          <w:p w:rsidRPr="008624D0" w:rsidR="003D231A" w:rsidP="0F989E88" w:rsidRDefault="008E0E83" w14:paraId="0A7F971F" w14:textId="027854D8">
            <w:pPr>
              <w:pStyle w:val="PargrafodaLista"/>
              <w:numPr>
                <w:ilvl w:val="0"/>
                <w:numId w:val="19"/>
              </w:numPr>
              <w:spacing w:after="0" w:line="276" w:lineRule="auto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</w:pP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 xml:space="preserve">PINCKNEY, Jonathan; BUTCHER, Charles; BRAITHWAITE, Jessica Maves. Organizations, resistance, and democracy: How civil society organizations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>impact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en-US" w:eastAsia="pt-BR" w:bidi="en-US"/>
              </w:rPr>
              <w:t xml:space="preserve"> democratization. 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International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 xml:space="preserve">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Studies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 xml:space="preserve"> 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eastAsia="pt-BR" w:bidi="en-US"/>
              </w:rPr>
              <w:t>Quarterly</w:t>
            </w:r>
            <w:r w:rsidRPr="0F989E88" w:rsidR="2BE7A6D3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eastAsia="pt-BR" w:bidi="en-US"/>
              </w:rPr>
              <w:t>, v. 66, n. 1, p. sqab094, 2022.</w:t>
            </w:r>
          </w:p>
          <w:p w:rsidRPr="008624D0" w:rsidR="008E0E83" w:rsidP="0F989E88" w:rsidRDefault="008E0E83" w14:paraId="536E6155" w14:textId="77777777">
            <w:pPr>
              <w:spacing w:line="276" w:lineRule="auto"/>
              <w:ind w:left="0"/>
              <w:outlineLvl w:val="4"/>
              <w:rPr>
                <w:rFonts w:ascii="Calibri" w:hAnsi="Calibri" w:eastAsia="Calibri" w:cs="Calibri" w:asciiTheme="minorAscii" w:hAnsiTheme="minorAscii" w:eastAsiaTheme="minorAscii" w:cstheme="minorAscii"/>
                <w:lang w:eastAsia="pt-BR" w:bidi="en-US"/>
              </w:rPr>
            </w:pPr>
          </w:p>
          <w:p w:rsidRPr="008624D0" w:rsidR="003D231A" w:rsidP="0F989E88" w:rsidRDefault="003D231A" w14:paraId="78669269" w14:textId="31D07929">
            <w:pPr>
              <w:pStyle w:val="PargrafodaLista"/>
              <w:spacing w:after="0" w:line="276" w:lineRule="auto"/>
              <w:ind w:left="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/>
                <w:sz w:val="24"/>
                <w:szCs w:val="24"/>
              </w:rPr>
            </w:pPr>
            <w:r w:rsidRPr="0F989E88" w:rsidR="4630BA30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  <w:sz w:val="24"/>
                <w:szCs w:val="24"/>
              </w:rPr>
              <w:t>Bibliografia Complementar:</w:t>
            </w:r>
          </w:p>
          <w:p w:rsidRPr="008624D0" w:rsidR="003D231A" w:rsidP="0F989E88" w:rsidRDefault="003D231A" w14:paraId="1B7AC8CD" w14:textId="77777777">
            <w:pPr>
              <w:pStyle w:val="PargrafodaLista"/>
              <w:spacing w:after="0" w:line="276" w:lineRule="auto"/>
              <w:ind w:left="0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kern w:val="0"/>
                <w:sz w:val="24"/>
                <w:szCs w:val="24"/>
                <w:lang w:val="en-US"/>
                <w14:ligatures w14:val="none"/>
              </w:rPr>
            </w:pPr>
          </w:p>
          <w:p w:rsidRPr="00DE287F" w:rsidR="000C1A2A" w:rsidP="0F989E88" w:rsidRDefault="000C1A2A" w14:paraId="71A2B841" w14:textId="43718F37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ABERS, Rebecca; BÜLOW, Marisa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Uon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. Movimentos sociais na teoria e na prática: como estudar o ativismo através da fronteira entre Estado e sociedade?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Sociologias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, v. 13, p. 52-84, 2011.</w:t>
            </w:r>
          </w:p>
          <w:p w:rsidRPr="00DE287F" w:rsidR="000C1A2A" w:rsidP="0F989E88" w:rsidRDefault="000C1A2A" w14:paraId="707F99A4" w14:textId="383CF86C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ALVESSON, Mats; SPICER, André. Neo-institutional theory and organization studies: a mid-life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crisis?.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Organization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Studies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40, n. 2, p. 199-218, 2019.</w:t>
            </w:r>
          </w:p>
          <w:p w:rsidRPr="00DE287F" w:rsidR="000C1A2A" w:rsidP="0F989E88" w:rsidRDefault="000C1A2A" w14:paraId="36AE21AF" w14:textId="5FDDE502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ARRETCHE, Marta. “Federalismo e relações intergovernamentais no Brasil: a reforma de programas sociais”.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Revista Dados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, Rio de Janeiro, RJ, v. 45, n. 3, 2002.</w:t>
            </w:r>
          </w:p>
          <w:p w:rsidRPr="00DE287F" w:rsidR="000C1A2A" w:rsidP="0F989E88" w:rsidRDefault="000C1A2A" w14:paraId="5EAEC147" w14:textId="6745668E">
            <w:pPr>
              <w:pStyle w:val="Corpodetexto"/>
              <w:numPr>
                <w:ilvl w:val="0"/>
                <w:numId w:val="19"/>
              </w:numPr>
              <w:spacing w:after="0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pt-BR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pt-BR"/>
              </w:rPr>
              <w:t xml:space="preserve">BOBBIO, Norberto.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lang w:val="pt-BR"/>
              </w:rPr>
              <w:t>Estado, governo e sociedade: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  <w:lang w:val="pt-BR"/>
              </w:rPr>
              <w:t xml:space="preserve"> para uma teoria geral da política. Rio de Janeiro: Paz e Terra, 2007.</w:t>
            </w:r>
          </w:p>
          <w:p w:rsidRPr="00DE287F" w:rsidR="000C1A2A" w:rsidP="0F989E88" w:rsidRDefault="000C1A2A" w14:paraId="4AD6E00C" w14:textId="3C36AF2D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BOTHELLO, Joel; NASON, Robert S.; SCHNYDER, Gerhard. Institutional voids and organization studies: Towards an epistemological rupture.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Organization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Studies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40, n. 10, p. 1499-1512, 2019.</w:t>
            </w:r>
          </w:p>
          <w:p w:rsidRPr="00DE287F" w:rsidR="000C1A2A" w:rsidP="0F989E88" w:rsidRDefault="000C1A2A" w14:paraId="23CA1110" w14:textId="17C92700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CAPANO, Giliberto et al. Mobilizing policy (in)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capacity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 to fight COVID-19: Understanding variations in state responses.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Policy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and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Society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39, n. 3, p. 285-308, 2020.</w:t>
            </w:r>
          </w:p>
          <w:p w:rsidRPr="00DE287F" w:rsidR="000C1A2A" w:rsidP="0F989E88" w:rsidRDefault="000C1A2A" w14:paraId="2502909C" w14:textId="4B3855EC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CONNELL, Raewyn. New maps of struggle for gender justice: Rethinking feminist research on organizations and work.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Gender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,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Work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&amp;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Organization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26, n. 1, p. 54-63, 2019.</w:t>
            </w:r>
          </w:p>
          <w:p w:rsidRPr="00DE287F" w:rsidR="000C1A2A" w:rsidP="0F989E88" w:rsidRDefault="000C1A2A" w14:paraId="35BDD460" w14:textId="0CCC5500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HABERMAS, Jürgen.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A Inclusão do outro: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 Estudos de Teoria Política. São Paulo: Edições Loyola, 2007.</w:t>
            </w:r>
          </w:p>
          <w:p w:rsidRPr="00DE287F" w:rsidR="000C1A2A" w:rsidP="0F989E88" w:rsidRDefault="000C1A2A" w14:paraId="7F2624F2" w14:textId="5827C38F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HALDON, John.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  <w:lang w:val="en-US"/>
              </w:rPr>
              <w:t xml:space="preserve">Warfare,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  <w:lang w:val="en-US"/>
              </w:rPr>
              <w:t>state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  <w:lang w:val="en-US"/>
              </w:rPr>
              <w:t xml:space="preserve"> and society in the Byzantine world 565-1204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Routledge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2020.</w:t>
            </w:r>
          </w:p>
          <w:p w:rsidRPr="00DE287F" w:rsidR="000C1A2A" w:rsidP="0F989E88" w:rsidRDefault="000C1A2A" w14:paraId="26D17A6C" w14:textId="79392EF8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KOURULA, Arno et al.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New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 roles of government in the governance of business conduct: Implications for management and organizational research.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Organization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Studies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40, n. 8, p. 1101-1123, 2019.</w:t>
            </w:r>
          </w:p>
          <w:p w:rsidRPr="00DE287F" w:rsidR="000C1A2A" w:rsidP="0F989E88" w:rsidRDefault="000C1A2A" w14:paraId="67C82440" w14:textId="58FC4C7E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LEAL,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Mônia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 Clarissa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Hennig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; MORAES, Maria V. Relações entre Estado, Administração Pública e sociedade: a corrupção como fenômeno multicultural e a afetação dos direitos fundamentais.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A&amp;C-Revista de Direito Administrativo &amp; Constitucional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, v. 18, n. 74, p. 175-192, 2018.</w:t>
            </w:r>
          </w:p>
          <w:p w:rsidRPr="00DE287F" w:rsidR="000C1A2A" w:rsidP="0F989E88" w:rsidRDefault="000C1A2A" w14:paraId="6439780E" w14:textId="7A9FF39E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OLIVEIRA, Paulo Roberto. A herança africana e a construção do Estado brasileiro.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Serviço Social &amp; Sociedade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, p. 204-223, 2021.</w:t>
            </w:r>
          </w:p>
          <w:p w:rsidRPr="00DE287F" w:rsidR="000C1A2A" w:rsidP="0F989E88" w:rsidRDefault="000C1A2A" w14:paraId="5393FA78" w14:textId="59C3F2F9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PAULA, Ana Paula P.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Por uma nova gestão pública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. Rio de Janeiro: FGV, 2005.</w:t>
            </w:r>
          </w:p>
          <w:p w:rsidRPr="00DE287F" w:rsidR="000C1A2A" w:rsidP="0F989E88" w:rsidRDefault="000C1A2A" w14:paraId="6E179A56" w14:textId="33B42144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PAULA, Ana Paula Paes; PALASSI, Márcia P.; ZANON, Rogério Silveira. Políticas públicas, neoliberalismo e participação social: Transições e dilemas.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Cadernos Gestão Pública e Cidadania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, v. 26, n. 85, 2021.</w:t>
            </w:r>
          </w:p>
          <w:p w:rsidRPr="00DE287F" w:rsidR="000C1A2A" w:rsidP="0F989E88" w:rsidRDefault="000C1A2A" w14:paraId="0F293FE3" w14:textId="45AA2750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SILVA, Alessandro Soares. A Ação Pública: um outro olhar sobre Estado, Sociedade e Políticas Públicas.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Revista Gestão &amp; Políticas Públicas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>, v. 8, n. 1, p. 194-204, 2018.</w:t>
            </w:r>
          </w:p>
          <w:p w:rsidRPr="00DE287F" w:rsidR="000C1A2A" w:rsidP="0F989E88" w:rsidRDefault="000C1A2A" w14:paraId="47EAEDB2" w14:textId="0771B610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SCHNEIDER, Anselm; SCHERER, Andreas Georg. State governance beyond the ‘shadow of hierarchy’: A social mechanisms perspective on governmental CSR policies.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Organization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Studies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40, n. 8, p. 1147-1168, 2019.</w:t>
            </w:r>
          </w:p>
          <w:p w:rsidRPr="00DE287F" w:rsidR="000C1A2A" w:rsidP="0F989E88" w:rsidRDefault="000C1A2A" w14:paraId="1076D8EE" w14:textId="5E93F6DA">
            <w:pPr>
              <w:numPr>
                <w:ilvl w:val="0"/>
                <w:numId w:val="19"/>
              </w:numPr>
              <w:spacing w:line="276" w:lineRule="auto"/>
              <w:ind w:right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VÁRNAGY, Tomás. O pensamento político de John Locke e o surgimento do liberalismo. In: BORON, Atílio A.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 w:themeTint="FF" w:themeShade="FF"/>
              </w:rPr>
              <w:t>Filosofia política moderna: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</w:rPr>
              <w:t xml:space="preserve"> de Hobbes a Marx. Buenos Aires: CLACSO; São Paulo: USP, 2006.</w:t>
            </w:r>
          </w:p>
          <w:p w:rsidRPr="008624D0" w:rsidR="003D231A" w:rsidP="0F989E88" w:rsidRDefault="000C1A2A" w14:paraId="584C2433" w14:textId="3A6CCD2C">
            <w:pPr>
              <w:pStyle w:val="paragraph"/>
              <w:numPr>
                <w:ilvl w:val="0"/>
                <w:numId w:val="19"/>
              </w:numPr>
              <w:spacing w:before="0" w:beforeAutospacing="off" w:after="0" w:afterAutospacing="off" w:line="276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 xml:space="preserve">XIONG, Ying; CHO,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Moonhee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  <w:lang w:val="en-US"/>
              </w:rPr>
              <w:t>; BOATWRIGHT, Brandon. Hashtag activism and message frames among social movement organizations: Semantic network analysis and thematic analysis of Twitter during the# MeToo movement. 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Public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>relations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000000" w:themeColor="text1"/>
                <w:shd w:val="clear" w:color="auto" w:fill="FFFFFF"/>
              </w:rPr>
              <w:t xml:space="preserve"> review</w:t>
            </w:r>
            <w:r w:rsidRPr="0F989E88" w:rsidR="592692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hd w:val="clear" w:color="auto" w:fill="FFFFFF"/>
              </w:rPr>
              <w:t>, v. 45, n. 1, p. 10-23, 2019.</w:t>
            </w:r>
          </w:p>
          <w:p w:rsidRPr="008624D0" w:rsidR="00427E4D" w:rsidP="0F989E88" w:rsidRDefault="00427E4D" w14:paraId="74CCCD05" w14:textId="0F9E5E3B">
            <w:pPr>
              <w:pStyle w:val="paragraph"/>
              <w:spacing w:before="0" w:beforeAutospacing="off" w:after="0" w:afterAutospacing="off"/>
              <w:ind w:left="1077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lang w:val="en-US"/>
              </w:rPr>
            </w:pPr>
          </w:p>
        </w:tc>
      </w:tr>
    </w:tbl>
    <w:p w:rsidRPr="00D4623A" w:rsidR="00B97F79" w:rsidP="00D4623A" w:rsidRDefault="00B97F79" w14:paraId="1E51A07C" w14:textId="3A223FE3"/>
    <w:sectPr w:rsidRPr="00D4623A" w:rsidR="00B97F79" w:rsidSect="003A7A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orient="portrait"/>
      <w:pgMar w:top="1701" w:right="1134" w:bottom="1134" w:left="1701" w:header="284" w:footer="2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655AC" w:rsidP="00255E24" w:rsidRDefault="00A655AC" w14:paraId="4E2828CD" w14:textId="77777777">
      <w:pPr>
        <w:spacing w:line="240" w:lineRule="auto"/>
      </w:pPr>
      <w:r>
        <w:separator/>
      </w:r>
    </w:p>
  </w:endnote>
  <w:endnote w:type="continuationSeparator" w:id="0">
    <w:p w:rsidR="00A655AC" w:rsidP="00255E24" w:rsidRDefault="00A655AC" w14:paraId="4AC55676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oundrySterling-Book">
    <w:altName w:val="Calibri"/>
    <w:charset w:val="00"/>
    <w:family w:val="auto"/>
    <w:pitch w:val="variable"/>
    <w:sig w:usb0="800000A7" w:usb1="00000040" w:usb2="00000000" w:usb3="00000000" w:csb0="00000009" w:csb1="00000000"/>
  </w:font>
  <w:font w:name="Abadi">
    <w:panose1 w:val="020B0604020104020204"/>
    <w:charset w:val="00"/>
    <w:family w:val="swiss"/>
    <w:pitch w:val="variable"/>
    <w:sig w:usb0="80000007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A0405" w:rsidRDefault="007A0405" w14:paraId="16B9397B" w14:textId="7777777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C47D40" w:rsidR="00A22EBC" w:rsidP="00A22EBC" w:rsidRDefault="00A22EBC" w14:paraId="23AEDA54" w14:textId="77777777">
    <w:pPr>
      <w:pStyle w:val="Rodap"/>
      <w:spacing w:line="360" w:lineRule="auto"/>
      <w:jc w:val="center"/>
      <w:rPr>
        <w:rFonts w:ascii="Abadi" w:hAnsi="Abadi" w:cs="Arial"/>
        <w:color w:val="000000"/>
      </w:rPr>
    </w:pPr>
  </w:p>
  <w:p w:rsidRPr="00A44885" w:rsidR="00255E24" w:rsidP="00F965FF" w:rsidRDefault="00255E24" w14:paraId="3B00B57F" w14:textId="6B14694B">
    <w:pPr>
      <w:pStyle w:val="Rodap"/>
      <w:spacing w:line="360" w:lineRule="auto"/>
      <w:jc w:val="right"/>
      <w:rPr>
        <w:rFonts w:cstheme="minorHAnsi"/>
        <w:color w:val="000000"/>
        <w:sz w:val="16"/>
        <w:szCs w:val="16"/>
      </w:rPr>
    </w:pPr>
    <w:r w:rsidRPr="00A44885">
      <w:rPr>
        <w:rFonts w:cstheme="minorHAnsi"/>
        <w:color w:val="000000"/>
        <w:sz w:val="16"/>
        <w:szCs w:val="16"/>
      </w:rPr>
      <w:t xml:space="preserve">Rua Paracatu, 600 </w:t>
    </w:r>
    <w:r w:rsidRPr="00A44885" w:rsidR="00A22EBC">
      <w:rPr>
        <w:rFonts w:cstheme="minorHAnsi"/>
        <w:color w:val="000000"/>
        <w:sz w:val="16"/>
        <w:szCs w:val="16"/>
      </w:rPr>
      <w:t xml:space="preserve">| </w:t>
    </w:r>
    <w:r w:rsidRPr="00A44885">
      <w:rPr>
        <w:rFonts w:cstheme="minorHAnsi"/>
        <w:color w:val="000000"/>
        <w:sz w:val="16"/>
        <w:szCs w:val="16"/>
      </w:rPr>
      <w:t xml:space="preserve">Barro Preto </w:t>
    </w:r>
    <w:r w:rsidRPr="00A44885" w:rsidR="00A22EBC">
      <w:rPr>
        <w:rFonts w:cstheme="minorHAnsi"/>
        <w:color w:val="000000"/>
        <w:sz w:val="16"/>
        <w:szCs w:val="16"/>
      </w:rPr>
      <w:t>|</w:t>
    </w:r>
    <w:r w:rsidRPr="00A44885">
      <w:rPr>
        <w:rFonts w:cstheme="minorHAnsi"/>
        <w:color w:val="000000"/>
        <w:sz w:val="16"/>
        <w:szCs w:val="16"/>
      </w:rPr>
      <w:t xml:space="preserve"> CEP: 30</w:t>
    </w:r>
    <w:r w:rsidRPr="00A44885" w:rsidR="00840930">
      <w:rPr>
        <w:rFonts w:cstheme="minorHAnsi"/>
        <w:color w:val="000000"/>
        <w:sz w:val="16"/>
        <w:szCs w:val="16"/>
      </w:rPr>
      <w:t>.</w:t>
    </w:r>
    <w:r w:rsidRPr="00A44885">
      <w:rPr>
        <w:rFonts w:cstheme="minorHAnsi"/>
        <w:color w:val="000000"/>
        <w:sz w:val="16"/>
        <w:szCs w:val="16"/>
      </w:rPr>
      <w:t>180-090</w:t>
    </w:r>
  </w:p>
  <w:p w:rsidRPr="00A44885" w:rsidR="00A22EBC" w:rsidP="00F965FF" w:rsidRDefault="00A22EBC" w14:paraId="6C7BD3EA" w14:textId="787387CA">
    <w:pPr>
      <w:pStyle w:val="Rodap"/>
      <w:tabs>
        <w:tab w:val="left" w:pos="1560"/>
        <w:tab w:val="center" w:pos="4819"/>
      </w:tabs>
      <w:spacing w:line="360" w:lineRule="auto"/>
      <w:jc w:val="right"/>
      <w:rPr>
        <w:rFonts w:cstheme="minorHAnsi"/>
        <w:color w:val="000000"/>
        <w:sz w:val="16"/>
        <w:szCs w:val="16"/>
      </w:rPr>
    </w:pPr>
    <w:r w:rsidRPr="00A44885">
      <w:rPr>
        <w:rFonts w:cstheme="minorHAnsi"/>
        <w:color w:val="000000"/>
        <w:sz w:val="16"/>
        <w:szCs w:val="16"/>
      </w:rPr>
      <w:t>Belo Horizonte</w:t>
    </w:r>
    <w:r w:rsidRPr="00A44885" w:rsidR="00F965FF">
      <w:rPr>
        <w:rFonts w:cstheme="minorHAnsi"/>
        <w:color w:val="000000"/>
        <w:sz w:val="16"/>
        <w:szCs w:val="16"/>
      </w:rPr>
      <w:t xml:space="preserve"> </w:t>
    </w:r>
    <w:r w:rsidRPr="00A44885">
      <w:rPr>
        <w:rFonts w:cstheme="minorHAnsi"/>
        <w:color w:val="000000"/>
        <w:sz w:val="16"/>
        <w:szCs w:val="16"/>
      </w:rPr>
      <w:t>- MG</w:t>
    </w:r>
  </w:p>
  <w:p w:rsidRPr="00A44885" w:rsidR="00255E24" w:rsidP="00DE287F" w:rsidRDefault="00255E24" w14:paraId="3B00B581" w14:textId="72C6C58E">
    <w:pPr>
      <w:pStyle w:val="Rodap"/>
      <w:tabs>
        <w:tab w:val="left" w:pos="1560"/>
        <w:tab w:val="center" w:pos="4819"/>
      </w:tabs>
      <w:spacing w:line="360" w:lineRule="auto"/>
      <w:jc w:val="right"/>
      <w:rPr>
        <w:rFonts w:cstheme="minorHAnsi"/>
        <w:color w:val="000000"/>
        <w:sz w:val="16"/>
        <w:szCs w:val="16"/>
      </w:rPr>
    </w:pPr>
    <w:r w:rsidRPr="00A44885">
      <w:rPr>
        <w:rFonts w:cstheme="minorHAnsi"/>
        <w:color w:val="000000"/>
        <w:sz w:val="16"/>
        <w:szCs w:val="16"/>
      </w:rPr>
      <w:t xml:space="preserve"> (31)</w:t>
    </w:r>
    <w:r w:rsidRPr="00A44885" w:rsidR="00D628E9">
      <w:rPr>
        <w:rFonts w:cstheme="minorHAnsi"/>
        <w:color w:val="000000"/>
        <w:sz w:val="16"/>
        <w:szCs w:val="16"/>
      </w:rPr>
      <w:t xml:space="preserve"> </w:t>
    </w:r>
    <w:r w:rsidRPr="00A44885">
      <w:rPr>
        <w:rFonts w:cstheme="minorHAnsi"/>
        <w:color w:val="000000"/>
        <w:sz w:val="16"/>
        <w:szCs w:val="16"/>
      </w:rPr>
      <w:t>3349-2</w:t>
    </w:r>
    <w:r w:rsidRPr="00A44885" w:rsidR="00442C0E">
      <w:rPr>
        <w:rFonts w:cstheme="minorHAnsi"/>
        <w:color w:val="000000"/>
        <w:sz w:val="16"/>
        <w:szCs w:val="16"/>
      </w:rPr>
      <w:t>916</w:t>
    </w:r>
    <w:r w:rsidRPr="00A44885" w:rsidR="007F1B92">
      <w:rPr>
        <w:rFonts w:cstheme="minorHAnsi"/>
        <w:color w:val="000000"/>
        <w:sz w:val="16"/>
        <w:szCs w:val="16"/>
      </w:rPr>
      <w:t xml:space="preserve"> </w:t>
    </w:r>
    <w:r w:rsidR="00DE287F">
      <w:rPr>
        <w:rFonts w:cstheme="minorHAnsi"/>
        <w:color w:val="000000"/>
        <w:sz w:val="16"/>
        <w:szCs w:val="16"/>
      </w:rPr>
      <w:t xml:space="preserve">| </w:t>
    </w:r>
    <w:hyperlink w:history="1" r:id="rId1">
      <w:r w:rsidRPr="0009340E" w:rsidR="00DE287F">
        <w:rPr>
          <w:rStyle w:val="Hiperligao"/>
          <w:rFonts w:cstheme="minorHAnsi"/>
          <w:sz w:val="16"/>
          <w:szCs w:val="16"/>
        </w:rPr>
        <w:t>www.unihorizontes.br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A0405" w:rsidRDefault="007A0405" w14:paraId="5824C46F" w14:textId="7777777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655AC" w:rsidP="00255E24" w:rsidRDefault="00A655AC" w14:paraId="6ED816C6" w14:textId="77777777">
      <w:pPr>
        <w:spacing w:line="240" w:lineRule="auto"/>
      </w:pPr>
      <w:r>
        <w:separator/>
      </w:r>
    </w:p>
  </w:footnote>
  <w:footnote w:type="continuationSeparator" w:id="0">
    <w:p w:rsidR="00A655AC" w:rsidP="00255E24" w:rsidRDefault="00A655AC" w14:paraId="47470004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A0405" w:rsidRDefault="007A0405" w14:paraId="2A2B8766" w14:textId="7777777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A22EBC" w:rsidP="00E628D5" w:rsidRDefault="00E628D5" w14:paraId="0CD08EF3" w14:textId="30575BFC">
    <w:pPr>
      <w:pStyle w:val="Cabealho"/>
      <w:jc w:val="center"/>
      <w:rPr>
        <w:rFonts w:ascii="FoundrySterling-Book" w:hAnsi="FoundrySterling-Book"/>
        <w:noProof/>
      </w:rPr>
    </w:pPr>
    <w:r>
      <w:rPr>
        <w:rFonts w:ascii="FoundrySterling-Book" w:hAnsi="FoundrySterling-Book"/>
        <w:noProof/>
        <w:lang w:eastAsia="pt-BR"/>
      </w:rPr>
      <w:drawing>
        <wp:inline distT="0" distB="0" distL="0" distR="0" wp14:anchorId="2193C465" wp14:editId="3ABFE3FD">
          <wp:extent cx="2339339" cy="922020"/>
          <wp:effectExtent l="0" t="0" r="0" b="0"/>
          <wp:docPr id="1020657171" name="Imagem 1020657171" descr="Uma imagem contendo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2919215" name="Imagem 1" descr="Uma imagem contendo Texto&#10;&#10;Descrição gerada automa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038" t="16751" r="7623" b="26949"/>
                  <a:stretch/>
                </pic:blipFill>
                <pic:spPr bwMode="auto">
                  <a:xfrm>
                    <a:off x="0" y="0"/>
                    <a:ext cx="2339818" cy="92220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Pr="007A0405" w:rsidR="00307073" w:rsidP="00E628D5" w:rsidRDefault="00307073" w14:paraId="2A15343B" w14:textId="10092495">
    <w:pPr>
      <w:pStyle w:val="Cabealho"/>
      <w:jc w:val="center"/>
      <w:rPr>
        <w:rFonts w:cstheme="minorHAnsi"/>
        <w:b/>
        <w:bCs/>
        <w:noProof/>
        <w:sz w:val="28"/>
        <w:szCs w:val="28"/>
      </w:rPr>
    </w:pPr>
    <w:r w:rsidRPr="007A0405">
      <w:rPr>
        <w:rFonts w:cstheme="minorHAnsi"/>
        <w:b/>
        <w:bCs/>
        <w:noProof/>
        <w:sz w:val="28"/>
        <w:szCs w:val="28"/>
      </w:rPr>
      <w:t>PLANO DE ENSINO</w:t>
    </w:r>
  </w:p>
  <w:p w:rsidRPr="00307073" w:rsidR="00307073" w:rsidP="00E628D5" w:rsidRDefault="00307073" w14:paraId="12E72AD1" w14:textId="77777777">
    <w:pPr>
      <w:pStyle w:val="Cabealho"/>
      <w:jc w:val="center"/>
      <w:rPr>
        <w:rFonts w:ascii="Arial" w:hAnsi="Arial" w:cs="Arial"/>
        <w:b/>
        <w:bCs/>
        <w:noProof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A0405" w:rsidRDefault="007A0405" w14:paraId="35524AA4" w14:textId="7777777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F46D2"/>
    <w:multiLevelType w:val="hybridMultilevel"/>
    <w:tmpl w:val="555629C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84BB0"/>
    <w:multiLevelType w:val="hybridMultilevel"/>
    <w:tmpl w:val="EAA8AC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52875"/>
    <w:multiLevelType w:val="hybridMultilevel"/>
    <w:tmpl w:val="7ADCE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5225EB"/>
    <w:multiLevelType w:val="hybridMultilevel"/>
    <w:tmpl w:val="E3F4BDC4"/>
    <w:lvl w:ilvl="0" w:tplc="0416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 w15:restartNumberingAfterBreak="0">
    <w:nsid w:val="15093110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8B5B72"/>
    <w:multiLevelType w:val="multilevel"/>
    <w:tmpl w:val="CDF0F73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27235C"/>
    <w:multiLevelType w:val="multilevel"/>
    <w:tmpl w:val="88709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35BD0"/>
    <w:multiLevelType w:val="hybridMultilevel"/>
    <w:tmpl w:val="E9E6C73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297950"/>
    <w:multiLevelType w:val="hybridMultilevel"/>
    <w:tmpl w:val="A074156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6252C9"/>
    <w:multiLevelType w:val="hybridMultilevel"/>
    <w:tmpl w:val="47E820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87606"/>
    <w:multiLevelType w:val="hybridMultilevel"/>
    <w:tmpl w:val="A398A4FA"/>
    <w:lvl w:ilvl="0" w:tplc="8A12602A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5792DB1"/>
    <w:multiLevelType w:val="hybridMultilevel"/>
    <w:tmpl w:val="175A594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73DED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D629B"/>
    <w:multiLevelType w:val="hybridMultilevel"/>
    <w:tmpl w:val="2078F19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2B0C87"/>
    <w:multiLevelType w:val="hybridMultilevel"/>
    <w:tmpl w:val="8B0CEFA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0C0EEF"/>
    <w:multiLevelType w:val="hybridMultilevel"/>
    <w:tmpl w:val="368CE2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911D88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D41672"/>
    <w:multiLevelType w:val="hybridMultilevel"/>
    <w:tmpl w:val="368CE2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392E2C"/>
    <w:multiLevelType w:val="hybridMultilevel"/>
    <w:tmpl w:val="0EEE0F92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83C3433"/>
    <w:multiLevelType w:val="hybridMultilevel"/>
    <w:tmpl w:val="B100CDD4"/>
    <w:lvl w:ilvl="0" w:tplc="0416000F">
      <w:start w:val="1"/>
      <w:numFmt w:val="decimal"/>
      <w:lvlText w:val="%1."/>
      <w:lvlJc w:val="left"/>
      <w:pPr>
        <w:ind w:left="945" w:hanging="360"/>
      </w:pPr>
    </w:lvl>
    <w:lvl w:ilvl="1" w:tplc="04160019" w:tentative="1">
      <w:start w:val="1"/>
      <w:numFmt w:val="lowerLetter"/>
      <w:lvlText w:val="%2."/>
      <w:lvlJc w:val="left"/>
      <w:pPr>
        <w:ind w:left="1665" w:hanging="360"/>
      </w:pPr>
    </w:lvl>
    <w:lvl w:ilvl="2" w:tplc="0416001B" w:tentative="1">
      <w:start w:val="1"/>
      <w:numFmt w:val="lowerRoman"/>
      <w:lvlText w:val="%3."/>
      <w:lvlJc w:val="right"/>
      <w:pPr>
        <w:ind w:left="2385" w:hanging="180"/>
      </w:pPr>
    </w:lvl>
    <w:lvl w:ilvl="3" w:tplc="0416000F" w:tentative="1">
      <w:start w:val="1"/>
      <w:numFmt w:val="decimal"/>
      <w:lvlText w:val="%4."/>
      <w:lvlJc w:val="left"/>
      <w:pPr>
        <w:ind w:left="3105" w:hanging="360"/>
      </w:pPr>
    </w:lvl>
    <w:lvl w:ilvl="4" w:tplc="04160019" w:tentative="1">
      <w:start w:val="1"/>
      <w:numFmt w:val="lowerLetter"/>
      <w:lvlText w:val="%5."/>
      <w:lvlJc w:val="left"/>
      <w:pPr>
        <w:ind w:left="3825" w:hanging="360"/>
      </w:pPr>
    </w:lvl>
    <w:lvl w:ilvl="5" w:tplc="0416001B" w:tentative="1">
      <w:start w:val="1"/>
      <w:numFmt w:val="lowerRoman"/>
      <w:lvlText w:val="%6."/>
      <w:lvlJc w:val="right"/>
      <w:pPr>
        <w:ind w:left="4545" w:hanging="180"/>
      </w:pPr>
    </w:lvl>
    <w:lvl w:ilvl="6" w:tplc="0416000F" w:tentative="1">
      <w:start w:val="1"/>
      <w:numFmt w:val="decimal"/>
      <w:lvlText w:val="%7."/>
      <w:lvlJc w:val="left"/>
      <w:pPr>
        <w:ind w:left="5265" w:hanging="360"/>
      </w:pPr>
    </w:lvl>
    <w:lvl w:ilvl="7" w:tplc="04160019" w:tentative="1">
      <w:start w:val="1"/>
      <w:numFmt w:val="lowerLetter"/>
      <w:lvlText w:val="%8."/>
      <w:lvlJc w:val="left"/>
      <w:pPr>
        <w:ind w:left="5985" w:hanging="360"/>
      </w:pPr>
    </w:lvl>
    <w:lvl w:ilvl="8" w:tplc="0416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0" w15:restartNumberingAfterBreak="0">
    <w:nsid w:val="5A566126"/>
    <w:multiLevelType w:val="hybridMultilevel"/>
    <w:tmpl w:val="6F0A4E8A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DA42281"/>
    <w:multiLevelType w:val="hybridMultilevel"/>
    <w:tmpl w:val="D00857A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6C033A"/>
    <w:multiLevelType w:val="hybridMultilevel"/>
    <w:tmpl w:val="EB72FF00"/>
    <w:lvl w:ilvl="0" w:tplc="04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898324759">
    <w:abstractNumId w:val="3"/>
  </w:num>
  <w:num w:numId="2" w16cid:durableId="1431505044">
    <w:abstractNumId w:val="22"/>
  </w:num>
  <w:num w:numId="3" w16cid:durableId="3768977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87774282">
    <w:abstractNumId w:val="14"/>
  </w:num>
  <w:num w:numId="5" w16cid:durableId="1064524890">
    <w:abstractNumId w:val="8"/>
  </w:num>
  <w:num w:numId="6" w16cid:durableId="2063868768">
    <w:abstractNumId w:val="19"/>
  </w:num>
  <w:num w:numId="7" w16cid:durableId="909343281">
    <w:abstractNumId w:val="0"/>
  </w:num>
  <w:num w:numId="8" w16cid:durableId="1675717183">
    <w:abstractNumId w:val="21"/>
  </w:num>
  <w:num w:numId="9" w16cid:durableId="117456203">
    <w:abstractNumId w:val="2"/>
  </w:num>
  <w:num w:numId="10" w16cid:durableId="1999653244">
    <w:abstractNumId w:val="7"/>
  </w:num>
  <w:num w:numId="11" w16cid:durableId="1752847671">
    <w:abstractNumId w:val="15"/>
  </w:num>
  <w:num w:numId="12" w16cid:durableId="1472359375">
    <w:abstractNumId w:val="1"/>
  </w:num>
  <w:num w:numId="13" w16cid:durableId="874005224">
    <w:abstractNumId w:val="16"/>
  </w:num>
  <w:num w:numId="14" w16cid:durableId="2066374099">
    <w:abstractNumId w:val="12"/>
  </w:num>
  <w:num w:numId="15" w16cid:durableId="1431508677">
    <w:abstractNumId w:val="4"/>
  </w:num>
  <w:num w:numId="16" w16cid:durableId="1016539580">
    <w:abstractNumId w:val="17"/>
  </w:num>
  <w:num w:numId="17" w16cid:durableId="1221790707">
    <w:abstractNumId w:val="11"/>
  </w:num>
  <w:num w:numId="18" w16cid:durableId="1963992572">
    <w:abstractNumId w:val="6"/>
  </w:num>
  <w:num w:numId="19" w16cid:durableId="1250970607">
    <w:abstractNumId w:val="18"/>
  </w:num>
  <w:num w:numId="20" w16cid:durableId="14816575">
    <w:abstractNumId w:val="20"/>
  </w:num>
  <w:num w:numId="21" w16cid:durableId="25642842">
    <w:abstractNumId w:val="13"/>
  </w:num>
  <w:num w:numId="22" w16cid:durableId="2123915309">
    <w:abstractNumId w:val="10"/>
  </w:num>
  <w:num w:numId="23" w16cid:durableId="75309436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407675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hideSpellingErrors/>
  <w:hideGrammaticalErrors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E24"/>
    <w:rsid w:val="00015AAF"/>
    <w:rsid w:val="0003146F"/>
    <w:rsid w:val="00033B30"/>
    <w:rsid w:val="000370BA"/>
    <w:rsid w:val="000712BB"/>
    <w:rsid w:val="000816AA"/>
    <w:rsid w:val="00081F00"/>
    <w:rsid w:val="00097CAD"/>
    <w:rsid w:val="000B61EA"/>
    <w:rsid w:val="000C1A2A"/>
    <w:rsid w:val="000C5294"/>
    <w:rsid w:val="000E1E8E"/>
    <w:rsid w:val="000E1FF0"/>
    <w:rsid w:val="000F327F"/>
    <w:rsid w:val="00101567"/>
    <w:rsid w:val="00113F03"/>
    <w:rsid w:val="00117F80"/>
    <w:rsid w:val="0014428B"/>
    <w:rsid w:val="00160D3F"/>
    <w:rsid w:val="001672F6"/>
    <w:rsid w:val="0017337F"/>
    <w:rsid w:val="001935CE"/>
    <w:rsid w:val="001B3E29"/>
    <w:rsid w:val="001B511B"/>
    <w:rsid w:val="001E0F22"/>
    <w:rsid w:val="00212926"/>
    <w:rsid w:val="002221F1"/>
    <w:rsid w:val="00223F1F"/>
    <w:rsid w:val="002340EF"/>
    <w:rsid w:val="00255B5C"/>
    <w:rsid w:val="00255E24"/>
    <w:rsid w:val="00262B0B"/>
    <w:rsid w:val="0026737C"/>
    <w:rsid w:val="00285B06"/>
    <w:rsid w:val="00296389"/>
    <w:rsid w:val="002B159F"/>
    <w:rsid w:val="002B239C"/>
    <w:rsid w:val="002F11F9"/>
    <w:rsid w:val="002F1392"/>
    <w:rsid w:val="00302D20"/>
    <w:rsid w:val="00307073"/>
    <w:rsid w:val="003164B3"/>
    <w:rsid w:val="00341D44"/>
    <w:rsid w:val="00344A79"/>
    <w:rsid w:val="00350F8A"/>
    <w:rsid w:val="00381606"/>
    <w:rsid w:val="003A7A8E"/>
    <w:rsid w:val="003B42FF"/>
    <w:rsid w:val="003B62AE"/>
    <w:rsid w:val="003C1F1B"/>
    <w:rsid w:val="003D231A"/>
    <w:rsid w:val="003E31CA"/>
    <w:rsid w:val="003E4BF2"/>
    <w:rsid w:val="004042DD"/>
    <w:rsid w:val="00422B61"/>
    <w:rsid w:val="00427E4D"/>
    <w:rsid w:val="00430527"/>
    <w:rsid w:val="00431867"/>
    <w:rsid w:val="00434C9B"/>
    <w:rsid w:val="00442C0E"/>
    <w:rsid w:val="00467752"/>
    <w:rsid w:val="00491014"/>
    <w:rsid w:val="00494797"/>
    <w:rsid w:val="0049480F"/>
    <w:rsid w:val="00495FB2"/>
    <w:rsid w:val="004C0B09"/>
    <w:rsid w:val="004D1571"/>
    <w:rsid w:val="004D4FE1"/>
    <w:rsid w:val="004E55DA"/>
    <w:rsid w:val="004E5B74"/>
    <w:rsid w:val="005046BA"/>
    <w:rsid w:val="0051240B"/>
    <w:rsid w:val="00525647"/>
    <w:rsid w:val="005273C9"/>
    <w:rsid w:val="00531853"/>
    <w:rsid w:val="00550FAE"/>
    <w:rsid w:val="00575A69"/>
    <w:rsid w:val="0059201F"/>
    <w:rsid w:val="005C0B48"/>
    <w:rsid w:val="005C33CE"/>
    <w:rsid w:val="005E05CE"/>
    <w:rsid w:val="005E6390"/>
    <w:rsid w:val="005F5046"/>
    <w:rsid w:val="00605572"/>
    <w:rsid w:val="00606872"/>
    <w:rsid w:val="00623C80"/>
    <w:rsid w:val="00625049"/>
    <w:rsid w:val="006279F7"/>
    <w:rsid w:val="0063587A"/>
    <w:rsid w:val="006410BF"/>
    <w:rsid w:val="006A1F1D"/>
    <w:rsid w:val="006A5DFB"/>
    <w:rsid w:val="006B22D0"/>
    <w:rsid w:val="006D3201"/>
    <w:rsid w:val="006F0FBB"/>
    <w:rsid w:val="006F52B7"/>
    <w:rsid w:val="0070148E"/>
    <w:rsid w:val="00707603"/>
    <w:rsid w:val="00720363"/>
    <w:rsid w:val="0074651A"/>
    <w:rsid w:val="0075487C"/>
    <w:rsid w:val="0078166A"/>
    <w:rsid w:val="0078365F"/>
    <w:rsid w:val="00785A9C"/>
    <w:rsid w:val="00794781"/>
    <w:rsid w:val="007A0405"/>
    <w:rsid w:val="007B42E5"/>
    <w:rsid w:val="007F1B92"/>
    <w:rsid w:val="007F531B"/>
    <w:rsid w:val="00817348"/>
    <w:rsid w:val="00834932"/>
    <w:rsid w:val="00840930"/>
    <w:rsid w:val="008434E8"/>
    <w:rsid w:val="008624D0"/>
    <w:rsid w:val="00867DA1"/>
    <w:rsid w:val="008E0E83"/>
    <w:rsid w:val="008E2009"/>
    <w:rsid w:val="008E68BB"/>
    <w:rsid w:val="008F3E9F"/>
    <w:rsid w:val="00910AE5"/>
    <w:rsid w:val="00911F3C"/>
    <w:rsid w:val="00940E8A"/>
    <w:rsid w:val="00950E7B"/>
    <w:rsid w:val="00953532"/>
    <w:rsid w:val="009547D5"/>
    <w:rsid w:val="009B67CC"/>
    <w:rsid w:val="009C0682"/>
    <w:rsid w:val="009C08DE"/>
    <w:rsid w:val="009D0B63"/>
    <w:rsid w:val="009D30C7"/>
    <w:rsid w:val="00A13961"/>
    <w:rsid w:val="00A22128"/>
    <w:rsid w:val="00A22EBC"/>
    <w:rsid w:val="00A400BE"/>
    <w:rsid w:val="00A44885"/>
    <w:rsid w:val="00A55A2E"/>
    <w:rsid w:val="00A655AC"/>
    <w:rsid w:val="00A81634"/>
    <w:rsid w:val="00A92906"/>
    <w:rsid w:val="00AC1BE9"/>
    <w:rsid w:val="00AE6C6C"/>
    <w:rsid w:val="00B02226"/>
    <w:rsid w:val="00B16520"/>
    <w:rsid w:val="00B243BC"/>
    <w:rsid w:val="00B35E92"/>
    <w:rsid w:val="00B558CE"/>
    <w:rsid w:val="00B57C4E"/>
    <w:rsid w:val="00B808CE"/>
    <w:rsid w:val="00B96B52"/>
    <w:rsid w:val="00B97F79"/>
    <w:rsid w:val="00BA1B93"/>
    <w:rsid w:val="00BA536E"/>
    <w:rsid w:val="00BC4633"/>
    <w:rsid w:val="00BD0F48"/>
    <w:rsid w:val="00BE3AE2"/>
    <w:rsid w:val="00BF5369"/>
    <w:rsid w:val="00C27440"/>
    <w:rsid w:val="00C31456"/>
    <w:rsid w:val="00C36761"/>
    <w:rsid w:val="00C40A56"/>
    <w:rsid w:val="00C47D40"/>
    <w:rsid w:val="00C901D6"/>
    <w:rsid w:val="00CF1E98"/>
    <w:rsid w:val="00D07662"/>
    <w:rsid w:val="00D30335"/>
    <w:rsid w:val="00D306E0"/>
    <w:rsid w:val="00D4623A"/>
    <w:rsid w:val="00D628E9"/>
    <w:rsid w:val="00D67780"/>
    <w:rsid w:val="00D85BB8"/>
    <w:rsid w:val="00DA341A"/>
    <w:rsid w:val="00DA6FA4"/>
    <w:rsid w:val="00DB4DD6"/>
    <w:rsid w:val="00DC4E3B"/>
    <w:rsid w:val="00DC655D"/>
    <w:rsid w:val="00DE287F"/>
    <w:rsid w:val="00DE6639"/>
    <w:rsid w:val="00E04491"/>
    <w:rsid w:val="00E26E99"/>
    <w:rsid w:val="00E325FC"/>
    <w:rsid w:val="00E42658"/>
    <w:rsid w:val="00E628D5"/>
    <w:rsid w:val="00E9198B"/>
    <w:rsid w:val="00EA33DC"/>
    <w:rsid w:val="00EA3691"/>
    <w:rsid w:val="00ED2B30"/>
    <w:rsid w:val="00EE26E9"/>
    <w:rsid w:val="00EF5030"/>
    <w:rsid w:val="00F10410"/>
    <w:rsid w:val="00F26635"/>
    <w:rsid w:val="00F35E48"/>
    <w:rsid w:val="00F965FF"/>
    <w:rsid w:val="0F989E88"/>
    <w:rsid w:val="13B5FA67"/>
    <w:rsid w:val="1705EB44"/>
    <w:rsid w:val="225BCE2D"/>
    <w:rsid w:val="2BE7A6D3"/>
    <w:rsid w:val="4630BA30"/>
    <w:rsid w:val="46DB8412"/>
    <w:rsid w:val="59269288"/>
    <w:rsid w:val="7070C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00B579"/>
  <w15:chartTrackingRefBased/>
  <w15:docId w15:val="{16E4D9B5-28E8-4B26-92E6-1321F8CF7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06872"/>
    <w:pPr>
      <w:spacing w:after="0" w:line="249" w:lineRule="auto"/>
      <w:ind w:left="225" w:right="-45"/>
      <w:jc w:val="both"/>
    </w:pPr>
    <w:rPr>
      <w:rFonts w:ascii="Verdana" w:hAnsi="Verdana" w:eastAsia="Verdana" w:cs="Verdana"/>
      <w:sz w:val="24"/>
      <w:szCs w:val="24"/>
    </w:rPr>
  </w:style>
  <w:style w:type="paragraph" w:styleId="Ttulo1">
    <w:name w:val="heading 1"/>
    <w:basedOn w:val="Normal"/>
    <w:next w:val="Normal"/>
    <w:link w:val="Ttulo1Carter"/>
    <w:qFormat/>
    <w:rsid w:val="003E4BF2"/>
    <w:pPr>
      <w:keepNext/>
      <w:spacing w:line="240" w:lineRule="auto"/>
      <w:ind w:left="0" w:right="0"/>
      <w:jc w:val="center"/>
      <w:outlineLvl w:val="0"/>
    </w:pPr>
    <w:rPr>
      <w:rFonts w:ascii="Arial" w:hAnsi="Arial" w:eastAsia="Times New Roman" w:cs="Arial"/>
      <w:b/>
      <w:bCs/>
      <w:sz w:val="20"/>
      <w:lang w:val="pt-PT" w:eastAsia="pt-BR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2340EF"/>
    <w:pPr>
      <w:keepNext/>
      <w:keepLines/>
      <w:spacing w:before="40"/>
      <w:outlineLvl w:val="3"/>
    </w:pPr>
    <w:rPr>
      <w:rFonts w:asciiTheme="majorHAnsi" w:hAnsiTheme="majorHAnsi" w:eastAsiaTheme="majorEastAsia" w:cstheme="majorBidi"/>
      <w:i/>
      <w:iCs/>
      <w:color w:val="2E74B5" w:themeColor="accent1" w:themeShade="BF"/>
    </w:rPr>
  </w:style>
  <w:style w:type="character" w:styleId="Tipodeletrapredefinidodopargraf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255E24"/>
    <w:pPr>
      <w:tabs>
        <w:tab w:val="center" w:pos="4252"/>
        <w:tab w:val="right" w:pos="8504"/>
      </w:tabs>
      <w:spacing w:line="240" w:lineRule="auto"/>
      <w:ind w:left="0" w:right="0"/>
      <w:jc w:val="left"/>
    </w:pPr>
    <w:rPr>
      <w:rFonts w:asciiTheme="minorHAnsi" w:hAnsiTheme="minorHAnsi" w:eastAsiaTheme="minorHAnsi" w:cstheme="minorBidi"/>
      <w:sz w:val="22"/>
      <w:szCs w:val="22"/>
    </w:rPr>
  </w:style>
  <w:style w:type="character" w:styleId="CabealhoCarter" w:customStyle="1">
    <w:name w:val="Cabeçalho Caráter"/>
    <w:basedOn w:val="Tipodeletrapredefinidodopargrafo"/>
    <w:link w:val="Cabealho"/>
    <w:uiPriority w:val="99"/>
    <w:rsid w:val="00255E24"/>
  </w:style>
  <w:style w:type="paragraph" w:styleId="Rodap">
    <w:name w:val="footer"/>
    <w:basedOn w:val="Normal"/>
    <w:link w:val="RodapCarter"/>
    <w:unhideWhenUsed/>
    <w:rsid w:val="00255E24"/>
    <w:pPr>
      <w:tabs>
        <w:tab w:val="center" w:pos="4252"/>
        <w:tab w:val="right" w:pos="8504"/>
      </w:tabs>
      <w:spacing w:line="240" w:lineRule="auto"/>
      <w:ind w:left="0" w:right="0"/>
      <w:jc w:val="left"/>
    </w:pPr>
    <w:rPr>
      <w:rFonts w:asciiTheme="minorHAnsi" w:hAnsiTheme="minorHAnsi" w:eastAsiaTheme="minorHAnsi" w:cstheme="minorBidi"/>
      <w:sz w:val="22"/>
      <w:szCs w:val="22"/>
    </w:rPr>
  </w:style>
  <w:style w:type="character" w:styleId="RodapCarter" w:customStyle="1">
    <w:name w:val="Rodapé Caráter"/>
    <w:basedOn w:val="Tipodeletrapredefinidodopargrafo"/>
    <w:link w:val="Rodap"/>
    <w:uiPriority w:val="99"/>
    <w:rsid w:val="00255E24"/>
  </w:style>
  <w:style w:type="character" w:styleId="Hiperligao">
    <w:name w:val="Hyperlink"/>
    <w:rsid w:val="00255E24"/>
    <w:rPr>
      <w:color w:val="0000FF"/>
      <w:u w:val="single"/>
    </w:rPr>
  </w:style>
  <w:style w:type="table" w:styleId="TabelacomGrelha">
    <w:name w:val="Table Grid"/>
    <w:basedOn w:val="Tabelanormal"/>
    <w:uiPriority w:val="39"/>
    <w:rsid w:val="006F52B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Default" w:customStyle="1">
    <w:name w:val="Default"/>
    <w:rsid w:val="005273C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3146F"/>
    <w:pPr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 w:eastAsia="Times New Roman" w:cs="Times New Roman"/>
      <w:lang w:eastAsia="pt-BR"/>
    </w:rPr>
  </w:style>
  <w:style w:type="character" w:styleId="MenoPendente1" w:customStyle="1">
    <w:name w:val="Menção Pendente1"/>
    <w:basedOn w:val="Tipodeletrapredefinidodopargrafo"/>
    <w:uiPriority w:val="99"/>
    <w:semiHidden/>
    <w:unhideWhenUsed/>
    <w:rsid w:val="00A22EBC"/>
    <w:rPr>
      <w:color w:val="605E5C"/>
      <w:shd w:val="clear" w:color="auto" w:fill="E1DFDD"/>
    </w:rPr>
  </w:style>
  <w:style w:type="paragraph" w:styleId="PargrafodaLista">
    <w:name w:val="List Paragraph"/>
    <w:aliases w:val="02 - Parágrafo da Lista"/>
    <w:basedOn w:val="Normal"/>
    <w:link w:val="PargrafodaListaCarter"/>
    <w:uiPriority w:val="34"/>
    <w:qFormat/>
    <w:rsid w:val="00E628D5"/>
    <w:pPr>
      <w:spacing w:after="160" w:line="259" w:lineRule="auto"/>
      <w:ind w:left="720" w:right="0"/>
      <w:contextualSpacing/>
      <w:jc w:val="left"/>
    </w:pPr>
    <w:rPr>
      <w:rFonts w:asciiTheme="minorHAnsi" w:hAnsiTheme="minorHAnsi" w:eastAsiaTheme="minorHAnsi" w:cstheme="minorBidi"/>
      <w:kern w:val="2"/>
      <w:sz w:val="22"/>
      <w:szCs w:val="22"/>
      <w14:ligatures w14:val="standardContextual"/>
    </w:rPr>
  </w:style>
  <w:style w:type="paragraph" w:styleId="tese" w:customStyle="1">
    <w:name w:val="tese"/>
    <w:basedOn w:val="Normal"/>
    <w:rsid w:val="00307073"/>
    <w:pPr>
      <w:widowControl w:val="0"/>
      <w:spacing w:line="360" w:lineRule="auto"/>
      <w:ind w:left="0" w:right="0"/>
    </w:pPr>
    <w:rPr>
      <w:rFonts w:ascii="Times New Roman" w:hAnsi="Times New Roman" w:eastAsia="Times New Roman" w:cs="Times New Roman"/>
      <w:lang w:eastAsia="ar-SA"/>
    </w:rPr>
  </w:style>
  <w:style w:type="paragraph" w:styleId="Corpodetexto22" w:customStyle="1">
    <w:name w:val="Corpo de texto 22"/>
    <w:basedOn w:val="Normal"/>
    <w:rsid w:val="00307073"/>
    <w:pPr>
      <w:suppressAutoHyphens/>
      <w:spacing w:after="120" w:line="480" w:lineRule="auto"/>
      <w:ind w:left="0" w:right="0"/>
      <w:jc w:val="left"/>
    </w:pPr>
    <w:rPr>
      <w:rFonts w:ascii="Arial" w:hAnsi="Arial" w:eastAsia="Times New Roman" w:cs="Arial"/>
      <w:lang w:eastAsia="ar-SA"/>
    </w:rPr>
  </w:style>
  <w:style w:type="paragraph" w:styleId="Corpodetexto32" w:customStyle="1">
    <w:name w:val="Corpo de texto 32"/>
    <w:basedOn w:val="Normal"/>
    <w:rsid w:val="00307073"/>
    <w:pPr>
      <w:suppressAutoHyphens/>
      <w:spacing w:after="120" w:line="240" w:lineRule="auto"/>
      <w:ind w:left="0" w:right="0"/>
      <w:jc w:val="left"/>
    </w:pPr>
    <w:rPr>
      <w:rFonts w:ascii="Arial" w:hAnsi="Arial" w:eastAsia="Times New Roman" w:cs="Arial"/>
      <w:sz w:val="16"/>
      <w:szCs w:val="16"/>
      <w:lang w:eastAsia="ar-SA"/>
    </w:rPr>
  </w:style>
  <w:style w:type="character" w:styleId="reference-text" w:customStyle="1">
    <w:name w:val="reference-text"/>
    <w:rsid w:val="00307073"/>
  </w:style>
  <w:style w:type="character" w:styleId="CitaoHTML">
    <w:name w:val="HTML Cite"/>
    <w:basedOn w:val="Tipodeletrapredefinidodopargrafo"/>
    <w:uiPriority w:val="99"/>
    <w:semiHidden/>
    <w:unhideWhenUsed/>
    <w:rsid w:val="00307073"/>
    <w:rPr>
      <w:i/>
      <w:iCs/>
    </w:rPr>
  </w:style>
  <w:style w:type="character" w:styleId="apple-style-span" w:customStyle="1">
    <w:name w:val="apple-style-span"/>
    <w:basedOn w:val="Tipodeletrapredefinidodopargrafo"/>
    <w:rsid w:val="00DC4E3B"/>
  </w:style>
  <w:style w:type="character" w:styleId="nfase">
    <w:name w:val="Emphasis"/>
    <w:uiPriority w:val="20"/>
    <w:qFormat/>
    <w:rsid w:val="00DC4E3B"/>
    <w:rPr>
      <w:i/>
      <w:iCs/>
    </w:rPr>
  </w:style>
  <w:style w:type="character" w:styleId="apple-converted-space" w:customStyle="1">
    <w:name w:val="apple-converted-space"/>
    <w:basedOn w:val="Tipodeletrapredefinidodopargrafo"/>
    <w:rsid w:val="00BF5369"/>
  </w:style>
  <w:style w:type="character" w:styleId="string-name" w:customStyle="1">
    <w:name w:val="string-name"/>
    <w:basedOn w:val="Tipodeletrapredefinidodopargrafo"/>
    <w:rsid w:val="00BF5369"/>
  </w:style>
  <w:style w:type="character" w:styleId="surname" w:customStyle="1">
    <w:name w:val="surname"/>
    <w:basedOn w:val="Tipodeletrapredefinidodopargrafo"/>
    <w:rsid w:val="00BF5369"/>
  </w:style>
  <w:style w:type="character" w:styleId="given-names" w:customStyle="1">
    <w:name w:val="given-names"/>
    <w:basedOn w:val="Tipodeletrapredefinidodopargrafo"/>
    <w:rsid w:val="00BF5369"/>
  </w:style>
  <w:style w:type="character" w:styleId="article-title" w:customStyle="1">
    <w:name w:val="article-title"/>
    <w:basedOn w:val="Tipodeletrapredefinidodopargrafo"/>
    <w:rsid w:val="00BF5369"/>
  </w:style>
  <w:style w:type="character" w:styleId="source" w:customStyle="1">
    <w:name w:val="source"/>
    <w:basedOn w:val="Tipodeletrapredefinidodopargrafo"/>
    <w:rsid w:val="00BF5369"/>
  </w:style>
  <w:style w:type="character" w:styleId="volume" w:customStyle="1">
    <w:name w:val="volume"/>
    <w:basedOn w:val="Tipodeletrapredefinidodopargrafo"/>
    <w:rsid w:val="00BF5369"/>
  </w:style>
  <w:style w:type="character" w:styleId="year" w:customStyle="1">
    <w:name w:val="year"/>
    <w:basedOn w:val="Tipodeletrapredefinidodopargrafo"/>
    <w:rsid w:val="00BF5369"/>
  </w:style>
  <w:style w:type="character" w:styleId="fpage" w:customStyle="1">
    <w:name w:val="fpage"/>
    <w:basedOn w:val="Tipodeletrapredefinidodopargrafo"/>
    <w:rsid w:val="00BF5369"/>
  </w:style>
  <w:style w:type="character" w:styleId="lpage" w:customStyle="1">
    <w:name w:val="lpage"/>
    <w:basedOn w:val="Tipodeletrapredefinidodopargrafo"/>
    <w:rsid w:val="00BF5369"/>
  </w:style>
  <w:style w:type="character" w:styleId="Ttulo10" w:customStyle="1">
    <w:name w:val="Título1"/>
    <w:basedOn w:val="Tipodeletrapredefinidodopargrafo"/>
    <w:rsid w:val="00BF5369"/>
  </w:style>
  <w:style w:type="character" w:styleId="journal" w:customStyle="1">
    <w:name w:val="journal"/>
    <w:basedOn w:val="Tipodeletrapredefinidodopargrafo"/>
    <w:rsid w:val="00BF5369"/>
  </w:style>
  <w:style w:type="character" w:styleId="vol" w:customStyle="1">
    <w:name w:val="vol"/>
    <w:basedOn w:val="Tipodeletrapredefinidodopargrafo"/>
    <w:rsid w:val="00BF5369"/>
  </w:style>
  <w:style w:type="character" w:styleId="pages" w:customStyle="1">
    <w:name w:val="pages"/>
    <w:basedOn w:val="Tipodeletrapredefinidodopargrafo"/>
    <w:rsid w:val="00BF5369"/>
  </w:style>
  <w:style w:type="character" w:styleId="subtitle1" w:customStyle="1">
    <w:name w:val="subtitle1"/>
    <w:basedOn w:val="Tipodeletrapredefinidodopargrafo"/>
    <w:rsid w:val="00D4623A"/>
  </w:style>
  <w:style w:type="character" w:styleId="Ttulo1Carter" w:customStyle="1">
    <w:name w:val="Título 1 Caráter"/>
    <w:basedOn w:val="Tipodeletrapredefinidodopargrafo"/>
    <w:link w:val="Ttulo1"/>
    <w:rsid w:val="003E4BF2"/>
    <w:rPr>
      <w:rFonts w:ascii="Arial" w:hAnsi="Arial" w:eastAsia="Times New Roman" w:cs="Arial"/>
      <w:b/>
      <w:bCs/>
      <w:sz w:val="20"/>
      <w:szCs w:val="24"/>
      <w:lang w:val="pt-PT" w:eastAsia="pt-BR"/>
    </w:rPr>
  </w:style>
  <w:style w:type="character" w:styleId="a-size-large" w:customStyle="1">
    <w:name w:val="a-size-large"/>
    <w:basedOn w:val="Tipodeletrapredefinidodopargrafo"/>
    <w:rsid w:val="003E4BF2"/>
  </w:style>
  <w:style w:type="character" w:styleId="a-size-extra-large" w:customStyle="1">
    <w:name w:val="a-size-extra-large"/>
    <w:basedOn w:val="Tipodeletrapredefinidodopargrafo"/>
    <w:rsid w:val="003E4BF2"/>
  </w:style>
  <w:style w:type="character" w:styleId="Forte">
    <w:name w:val="Strong"/>
    <w:basedOn w:val="Tipodeletrapredefinidodopargrafo"/>
    <w:uiPriority w:val="22"/>
    <w:qFormat/>
    <w:rsid w:val="003E4BF2"/>
    <w:rPr>
      <w:b/>
      <w:bCs/>
    </w:rPr>
  </w:style>
  <w:style w:type="character" w:styleId="Ttulo4Carter" w:customStyle="1">
    <w:name w:val="Título 4 Caráter"/>
    <w:basedOn w:val="Tipodeletrapredefinidodopargrafo"/>
    <w:link w:val="Ttulo4"/>
    <w:uiPriority w:val="9"/>
    <w:semiHidden/>
    <w:rsid w:val="002340EF"/>
    <w:rPr>
      <w:rFonts w:asciiTheme="majorHAnsi" w:hAnsiTheme="majorHAnsi" w:eastAsiaTheme="majorEastAsia" w:cstheme="majorBidi"/>
      <w:i/>
      <w:iCs/>
      <w:color w:val="2E74B5" w:themeColor="accent1" w:themeShade="BF"/>
      <w:sz w:val="24"/>
      <w:szCs w:val="24"/>
    </w:rPr>
  </w:style>
  <w:style w:type="character" w:styleId="typography-modulelvnit" w:customStyle="1">
    <w:name w:val="typography-module__lvnit"/>
    <w:basedOn w:val="Tipodeletrapredefinidodopargrafo"/>
    <w:rsid w:val="00AE6C6C"/>
  </w:style>
  <w:style w:type="character" w:styleId="PargrafodaListaCarter" w:customStyle="1">
    <w:name w:val="Parágrafo da Lista Caráter"/>
    <w:aliases w:val="02 - Parágrafo da Lista Caráter"/>
    <w:link w:val="PargrafodaLista"/>
    <w:uiPriority w:val="34"/>
    <w:locked/>
    <w:rsid w:val="001935CE"/>
    <w:rPr>
      <w:kern w:val="2"/>
      <w14:ligatures w14:val="standardContextual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4042DD"/>
    <w:rPr>
      <w:color w:val="605E5C"/>
      <w:shd w:val="clear" w:color="auto" w:fill="E1DFDD"/>
    </w:rPr>
  </w:style>
  <w:style w:type="character" w:styleId="normaltextrun" w:customStyle="1">
    <w:name w:val="normaltextrun"/>
    <w:basedOn w:val="Tipodeletrapredefinidodopargrafo"/>
    <w:rsid w:val="00950E7B"/>
  </w:style>
  <w:style w:type="character" w:styleId="eop" w:customStyle="1">
    <w:name w:val="eop"/>
    <w:basedOn w:val="Tipodeletrapredefinidodopargrafo"/>
    <w:rsid w:val="00950E7B"/>
  </w:style>
  <w:style w:type="paragraph" w:styleId="paragraph" w:customStyle="1">
    <w:name w:val="paragraph"/>
    <w:basedOn w:val="Normal"/>
    <w:rsid w:val="00950E7B"/>
    <w:pPr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 w:eastAsia="Times New Roman" w:cs="Times New Roman"/>
      <w:lang w:eastAsia="pt-BR"/>
    </w:rPr>
  </w:style>
  <w:style w:type="paragraph" w:styleId="Corpodetexto">
    <w:name w:val="Body Text"/>
    <w:basedOn w:val="Normal"/>
    <w:link w:val="CorpodetextoCarter"/>
    <w:rsid w:val="00255B5C"/>
    <w:pPr>
      <w:spacing w:after="200" w:line="276" w:lineRule="auto"/>
      <w:ind w:left="0" w:right="0"/>
      <w:jc w:val="left"/>
    </w:pPr>
    <w:rPr>
      <w:rFonts w:ascii="Calibri" w:hAnsi="Calibri" w:eastAsia="Times New Roman" w:cs="Times New Roman"/>
      <w:sz w:val="28"/>
      <w:szCs w:val="22"/>
      <w:lang w:val="en-US" w:eastAsia="pt-BR" w:bidi="en-US"/>
    </w:rPr>
  </w:style>
  <w:style w:type="character" w:styleId="CorpodetextoCarter" w:customStyle="1">
    <w:name w:val="Corpo de texto Caráter"/>
    <w:basedOn w:val="Tipodeletrapredefinidodopargrafo"/>
    <w:link w:val="Corpodetexto"/>
    <w:rsid w:val="00255B5C"/>
    <w:rPr>
      <w:rFonts w:ascii="Calibri" w:hAnsi="Calibri" w:eastAsia="Times New Roman" w:cs="Times New Roman"/>
      <w:sz w:val="28"/>
      <w:lang w:val="en-US" w:eastAsia="pt-BR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27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96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3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5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16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8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5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72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89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9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28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7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2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81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64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4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23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64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5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04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4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44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8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79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77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37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31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4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55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58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31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6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6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21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99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2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15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56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3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1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4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2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5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42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6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01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2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01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9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9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8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82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6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49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0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31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387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0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74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36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1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0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07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1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61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horizonte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89224e4a-ce5c-4d7b-a8bb-2670e73f9e89}" enabled="1" method="Standard" siteId="{3aa7d09f-66d6-477e-a4f8-10c5f179ac5a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 Amaral</dc:creator>
  <keywords/>
  <dc:description/>
  <lastModifiedBy>Secretaria Acadêmica de Pós-Graduação e Mestrado</lastModifiedBy>
  <revision>15</revision>
  <lastPrinted>2023-09-27T17:30:00.0000000Z</lastPrinted>
  <dcterms:created xsi:type="dcterms:W3CDTF">2025-04-01T21:03:00.0000000Z</dcterms:created>
  <dcterms:modified xsi:type="dcterms:W3CDTF">2025-04-01T21:03:50.5877213Z</dcterms:modified>
</coreProperties>
</file>